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AFD8" w14:textId="17C689D5" w:rsidR="008D36DA" w:rsidRDefault="008D36DA" w:rsidP="008D3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Zielona Góra, 1</w:t>
      </w:r>
      <w:r w:rsidR="006E4C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.03.2023 r. </w:t>
      </w:r>
    </w:p>
    <w:p w14:paraId="416E48E4" w14:textId="3EEA958E" w:rsidR="0023036D" w:rsidRPr="008D36DA" w:rsidRDefault="0023036D" w:rsidP="009B2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ROPS.III.K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>.510</w:t>
      </w:r>
      <w:r w:rsidR="00B94EFB" w:rsidRPr="008D36DA">
        <w:rPr>
          <w:rFonts w:ascii="Arial" w:hAnsi="Arial" w:cs="Arial"/>
          <w:color w:val="000000" w:themeColor="text1"/>
          <w:sz w:val="24"/>
          <w:szCs w:val="24"/>
        </w:rPr>
        <w:t>.7</w:t>
      </w:r>
      <w:r w:rsidR="00B2336A" w:rsidRPr="008D36DA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70A9D1F9" w14:textId="77777777" w:rsidR="009B2BDF" w:rsidRPr="008D36DA" w:rsidRDefault="009B2BDF" w:rsidP="009B2B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9A7971" w14:textId="77777777" w:rsidR="00406478" w:rsidRPr="008D36DA" w:rsidRDefault="00406478" w:rsidP="009B2B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EF31D6" w14:textId="3DF37E72" w:rsidR="003F083F" w:rsidRPr="008D36DA" w:rsidRDefault="000D1725" w:rsidP="009B2B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3F083F" w:rsidRPr="008D36DA">
        <w:rPr>
          <w:rFonts w:ascii="Arial" w:hAnsi="Arial" w:cs="Arial"/>
          <w:b/>
          <w:color w:val="000000" w:themeColor="text1"/>
          <w:sz w:val="24"/>
          <w:szCs w:val="24"/>
        </w:rPr>
        <w:t>pis</w:t>
      </w:r>
      <w:r w:rsidR="0023036D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 przedmiotu zamówienia (OPZ)</w:t>
      </w:r>
    </w:p>
    <w:p w14:paraId="3DE92E4D" w14:textId="77777777" w:rsidR="009B2BDF" w:rsidRPr="008D36DA" w:rsidRDefault="009B2BDF" w:rsidP="009B2B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57C4DE" w14:textId="77777777" w:rsidR="003038AD" w:rsidRPr="008D36DA" w:rsidRDefault="003038AD" w:rsidP="009B2BD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8D36DA">
        <w:rPr>
          <w:rFonts w:ascii="Arial" w:hAnsi="Arial" w:cs="Arial"/>
          <w:bCs/>
          <w:iCs/>
          <w:sz w:val="24"/>
          <w:szCs w:val="24"/>
        </w:rPr>
        <w:t xml:space="preserve">ZADANIE PN.: </w:t>
      </w:r>
    </w:p>
    <w:p w14:paraId="41E39028" w14:textId="77777777" w:rsidR="00540094" w:rsidRPr="008D36DA" w:rsidRDefault="00540094" w:rsidP="009B2BD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47CA95D9" w14:textId="4F044366" w:rsidR="00540094" w:rsidRPr="008D36DA" w:rsidRDefault="003038AD" w:rsidP="00406478">
      <w:pPr>
        <w:autoSpaceDE w:val="0"/>
        <w:jc w:val="center"/>
        <w:rPr>
          <w:rFonts w:ascii="Arial" w:hAnsi="Arial" w:cs="Arial"/>
          <w:b/>
          <w:i/>
          <w:sz w:val="24"/>
          <w:szCs w:val="24"/>
        </w:rPr>
      </w:pPr>
      <w:r w:rsidRPr="008D36DA">
        <w:rPr>
          <w:rFonts w:ascii="Arial" w:hAnsi="Arial" w:cs="Arial"/>
          <w:bCs/>
          <w:i/>
          <w:iCs/>
          <w:sz w:val="24"/>
          <w:szCs w:val="24"/>
        </w:rPr>
        <w:t>„</w:t>
      </w:r>
      <w:r w:rsidR="003866B6" w:rsidRPr="008D36DA">
        <w:rPr>
          <w:rFonts w:ascii="Arial" w:hAnsi="Arial" w:cs="Arial"/>
          <w:b/>
          <w:bCs/>
          <w:i/>
          <w:iCs/>
          <w:sz w:val="24"/>
          <w:szCs w:val="24"/>
        </w:rPr>
        <w:t>Kompleksowa Organizacja i</w:t>
      </w:r>
      <w:r w:rsidR="00540094" w:rsidRPr="008D36DA">
        <w:rPr>
          <w:rFonts w:ascii="Arial" w:hAnsi="Arial" w:cs="Arial"/>
          <w:b/>
          <w:bCs/>
          <w:i/>
          <w:iCs/>
          <w:sz w:val="24"/>
          <w:szCs w:val="24"/>
        </w:rPr>
        <w:t xml:space="preserve"> Przeprowadzenie Akademii Projektowania Usług Społecznych </w:t>
      </w:r>
    </w:p>
    <w:p w14:paraId="35A208BB" w14:textId="77777777" w:rsidR="009B2BDF" w:rsidRPr="008B1320" w:rsidRDefault="009B2BDF" w:rsidP="009B2BDF">
      <w:pPr>
        <w:tabs>
          <w:tab w:val="left" w:pos="5812"/>
        </w:tabs>
        <w:spacing w:after="0" w:line="240" w:lineRule="auto"/>
        <w:jc w:val="center"/>
        <w:rPr>
          <w:rFonts w:ascii="Arial Narrow" w:hAnsi="Arial Narrow" w:cs="Tahoma"/>
          <w:bCs/>
          <w:i/>
          <w:iCs/>
        </w:rPr>
      </w:pPr>
    </w:p>
    <w:p w14:paraId="4E31D8A3" w14:textId="1BA9A93D" w:rsidR="00406478" w:rsidRPr="008D36DA" w:rsidRDefault="007733D1" w:rsidP="008D36DA">
      <w:pPr>
        <w:spacing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Kompleksowa organizacja i przeprowadzenie Akademii Projektowania Usług Społecznych dla przedstawicieli jednostek organizacyjnych pomocy społecznej oraz trzeciego sektora (NGO) z terenu województwa lubuskiego. Przedmiot zamówienia realizowany jest w ramach projektu partnerskiego pn.: </w:t>
      </w:r>
      <w:r w:rsidRPr="008D36DA">
        <w:rPr>
          <w:rFonts w:ascii="Arial" w:hAnsi="Arial" w:cs="Arial"/>
          <w:i/>
          <w:sz w:val="24"/>
          <w:szCs w:val="24"/>
        </w:rPr>
        <w:t xml:space="preserve">Kooperacja – efektywna </w:t>
      </w:r>
      <w:r w:rsidRPr="008D36DA">
        <w:rPr>
          <w:rFonts w:ascii="Arial" w:hAnsi="Arial" w:cs="Arial"/>
          <w:i/>
          <w:sz w:val="24"/>
          <w:szCs w:val="24"/>
        </w:rPr>
        <w:br/>
        <w:t>i skuteczna</w:t>
      </w:r>
      <w:r w:rsidRPr="008D36DA">
        <w:rPr>
          <w:rFonts w:ascii="Arial" w:hAnsi="Arial" w:cs="Arial"/>
          <w:sz w:val="24"/>
          <w:szCs w:val="24"/>
        </w:rPr>
        <w:t xml:space="preserve"> w ramach Osi Priorytetowe II Efektywne polityki publiczne dla rynku pracy, gospodarki i edukacji, Działania 2.5 Skuteczna pomoc społeczna Program Operacyjny Wiedza Edukacja Rozwój na lata 2014-2020 współfinansowanego z Europejskiego Funduszu Społecznego. Celem działania jest wzmocnienie/podniesienie kompetencji kadry świadczącej, projektującej i planującej usługi społeczne w województwie lubuskim oraz budowanie i rozwijanie współpracy pomiędzy jednostkami organizacyjnymi pomocy społecznej </w:t>
      </w:r>
      <w:r w:rsidRPr="008D36DA">
        <w:rPr>
          <w:rFonts w:ascii="Arial" w:hAnsi="Arial" w:cs="Arial"/>
          <w:sz w:val="24"/>
          <w:szCs w:val="24"/>
        </w:rPr>
        <w:br/>
        <w:t xml:space="preserve">a przedstawicielami trzeciego sektora w zakresie rozwoju usług społecznych zgodnie z założeniami </w:t>
      </w:r>
      <w:proofErr w:type="spellStart"/>
      <w:r w:rsidRPr="008D36DA">
        <w:rPr>
          <w:rFonts w:ascii="Arial" w:hAnsi="Arial" w:cs="Arial"/>
          <w:sz w:val="24"/>
          <w:szCs w:val="24"/>
        </w:rPr>
        <w:t>deinstytucjonalizacji</w:t>
      </w:r>
      <w:proofErr w:type="spellEnd"/>
      <w:r w:rsidRPr="008D36DA">
        <w:rPr>
          <w:rFonts w:ascii="Arial" w:hAnsi="Arial" w:cs="Arial"/>
          <w:sz w:val="24"/>
          <w:szCs w:val="24"/>
        </w:rPr>
        <w:t xml:space="preserve">. </w:t>
      </w:r>
      <w:r w:rsidRPr="008D36DA">
        <w:rPr>
          <w:rFonts w:ascii="Arial" w:hAnsi="Arial" w:cs="Arial"/>
          <w:kern w:val="2"/>
          <w:sz w:val="24"/>
          <w:szCs w:val="24"/>
          <w:lang w:eastAsia="zh-CN"/>
        </w:rPr>
        <w:t xml:space="preserve">Przedmiot zamówienia obejmuje kompleksową organizację i przeprowadzenie zajęć </w:t>
      </w:r>
      <w:r w:rsidR="001A0A5A" w:rsidRPr="008D36DA">
        <w:rPr>
          <w:rFonts w:ascii="Arial" w:hAnsi="Arial" w:cs="Arial"/>
          <w:kern w:val="2"/>
          <w:sz w:val="24"/>
          <w:szCs w:val="24"/>
          <w:lang w:eastAsia="zh-CN"/>
        </w:rPr>
        <w:t xml:space="preserve">teoretyczno-warsztatowych </w:t>
      </w:r>
      <w:r w:rsidR="008C67FC" w:rsidRPr="008D36DA">
        <w:rPr>
          <w:rFonts w:ascii="Arial" w:hAnsi="Arial" w:cs="Arial"/>
          <w:kern w:val="2"/>
          <w:sz w:val="24"/>
          <w:szCs w:val="24"/>
          <w:lang w:eastAsia="zh-CN"/>
        </w:rPr>
        <w:t>realizowanych w ramach 6 dwudniowych spotkań.</w:t>
      </w:r>
    </w:p>
    <w:p w14:paraId="563CC7D3" w14:textId="4E6662B5" w:rsidR="007733D1" w:rsidRPr="006E4CAF" w:rsidRDefault="008024B8" w:rsidP="006E4CAF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LICZBA GODZIN  I </w:t>
      </w:r>
      <w:r w:rsidR="007733D1" w:rsidRPr="008D36DA">
        <w:rPr>
          <w:rFonts w:ascii="Arial" w:hAnsi="Arial" w:cs="Arial"/>
          <w:b/>
          <w:sz w:val="24"/>
          <w:szCs w:val="24"/>
        </w:rPr>
        <w:t xml:space="preserve">LICZBA UCZESTNIKÓW </w:t>
      </w:r>
      <w:r w:rsidR="005A04A7" w:rsidRPr="008D36DA">
        <w:rPr>
          <w:rFonts w:ascii="Arial" w:hAnsi="Arial" w:cs="Arial"/>
          <w:b/>
          <w:sz w:val="24"/>
          <w:szCs w:val="24"/>
        </w:rPr>
        <w:t xml:space="preserve">AKADEMII </w:t>
      </w:r>
      <w:r w:rsidR="007733D1" w:rsidRPr="008D36DA">
        <w:rPr>
          <w:rFonts w:ascii="Arial" w:hAnsi="Arial" w:cs="Arial"/>
          <w:b/>
          <w:sz w:val="24"/>
          <w:szCs w:val="24"/>
        </w:rPr>
        <w:t xml:space="preserve"> </w:t>
      </w:r>
    </w:p>
    <w:p w14:paraId="1A6CED33" w14:textId="77777777" w:rsidR="008024B8" w:rsidRPr="008D36DA" w:rsidRDefault="007733D1" w:rsidP="008D36DA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W ramach Akademii przewidziano łącznie 96 h zegarowych zajęć</w:t>
      </w:r>
      <w:r w:rsidR="00526D75" w:rsidRPr="008D36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D75" w:rsidRPr="008D36DA">
        <w:rPr>
          <w:rFonts w:ascii="Arial" w:hAnsi="Arial" w:cs="Arial"/>
          <w:sz w:val="24"/>
          <w:szCs w:val="24"/>
        </w:rPr>
        <w:t>teoretyczno</w:t>
      </w:r>
      <w:proofErr w:type="spellEnd"/>
      <w:r w:rsidR="00526D75" w:rsidRPr="008D36DA">
        <w:rPr>
          <w:rFonts w:ascii="Arial" w:hAnsi="Arial" w:cs="Arial"/>
          <w:sz w:val="24"/>
          <w:szCs w:val="24"/>
        </w:rPr>
        <w:t xml:space="preserve"> - warsztatowych</w:t>
      </w:r>
      <w:r w:rsidRPr="008D36DA">
        <w:rPr>
          <w:rFonts w:ascii="Arial" w:hAnsi="Arial" w:cs="Arial"/>
          <w:sz w:val="24"/>
          <w:szCs w:val="24"/>
        </w:rPr>
        <w:t xml:space="preserve">, realizowanych w ramach 6 dwudniowych </w:t>
      </w:r>
      <w:r w:rsidR="00526D75" w:rsidRPr="008D36DA">
        <w:rPr>
          <w:rFonts w:ascii="Arial" w:hAnsi="Arial" w:cs="Arial"/>
          <w:sz w:val="24"/>
          <w:szCs w:val="24"/>
        </w:rPr>
        <w:t>spotkań, każde</w:t>
      </w:r>
      <w:r w:rsidRPr="008D36DA">
        <w:rPr>
          <w:rFonts w:ascii="Arial" w:hAnsi="Arial" w:cs="Arial"/>
          <w:sz w:val="24"/>
          <w:szCs w:val="24"/>
        </w:rPr>
        <w:t xml:space="preserve"> po 16 h zegarowych. </w:t>
      </w:r>
    </w:p>
    <w:p w14:paraId="291023FB" w14:textId="4F54AFAB" w:rsidR="008024B8" w:rsidRPr="008D36DA" w:rsidRDefault="008024B8" w:rsidP="008D36DA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8D36DA">
        <w:rPr>
          <w:rFonts w:ascii="Arial" w:hAnsi="Arial" w:cs="Arial"/>
          <w:sz w:val="24"/>
          <w:szCs w:val="24"/>
        </w:rPr>
        <w:t>teoretyczno</w:t>
      </w:r>
      <w:proofErr w:type="spellEnd"/>
      <w:r w:rsidRPr="008D36DA">
        <w:rPr>
          <w:rFonts w:ascii="Arial" w:hAnsi="Arial" w:cs="Arial"/>
          <w:sz w:val="24"/>
          <w:szCs w:val="24"/>
        </w:rPr>
        <w:t xml:space="preserve"> – warsztatowe w ramach Akademii przeznaczone są dla 20 osób (na każde dwudniowe spotkanie), reprezentujących zarówno jednostki samorządu terytorialnego oraz ich jednostki organizacyjne z terenu województwa lubuskiego, jak i przedstawicieli organizacji pozarządowych, </w:t>
      </w:r>
      <w:r w:rsidR="00426EB1">
        <w:rPr>
          <w:rFonts w:ascii="Arial" w:hAnsi="Arial" w:cs="Arial"/>
          <w:sz w:val="24"/>
          <w:szCs w:val="24"/>
        </w:rPr>
        <w:t>prowadzących działania na terenie</w:t>
      </w:r>
      <w:r w:rsidRPr="008D36DA">
        <w:rPr>
          <w:rFonts w:ascii="Arial" w:hAnsi="Arial" w:cs="Arial"/>
          <w:sz w:val="24"/>
          <w:szCs w:val="24"/>
        </w:rPr>
        <w:t xml:space="preserve"> województwa lubuskiego.  </w:t>
      </w:r>
    </w:p>
    <w:p w14:paraId="4AE7EA8D" w14:textId="77777777" w:rsidR="008024B8" w:rsidRPr="008D36DA" w:rsidRDefault="008024B8" w:rsidP="008D36DA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6950D754" w14:textId="77777777" w:rsidR="00406478" w:rsidRPr="008D36DA" w:rsidRDefault="00406478" w:rsidP="008D36DA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CCA96D3" w14:textId="77777777" w:rsidR="007733D1" w:rsidRPr="008D36DA" w:rsidRDefault="007733D1" w:rsidP="008D36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lastRenderedPageBreak/>
        <w:t xml:space="preserve">UWAGA 1 </w:t>
      </w:r>
    </w:p>
    <w:p w14:paraId="37920C37" w14:textId="101C70A9" w:rsidR="007733D1" w:rsidRDefault="007733D1" w:rsidP="008D36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Zamawiający zastrzega, iż podana liczba osób jest wartością maksymalną, którą Zamawiający może zmniejszyć. Ostateczna liczba osób kor</w:t>
      </w:r>
      <w:r w:rsidR="00426EB1">
        <w:rPr>
          <w:rFonts w:ascii="Arial" w:hAnsi="Arial" w:cs="Arial"/>
          <w:sz w:val="24"/>
          <w:szCs w:val="24"/>
        </w:rPr>
        <w:t>zystających z usług</w:t>
      </w:r>
      <w:r w:rsidRPr="008D36DA">
        <w:rPr>
          <w:rFonts w:ascii="Arial" w:hAnsi="Arial" w:cs="Arial"/>
          <w:sz w:val="24"/>
          <w:szCs w:val="24"/>
        </w:rPr>
        <w:t xml:space="preserve"> zostanie potwierdzona przez Zamawiającego, najpóźniej na 3 dni robocze </w:t>
      </w:r>
      <w:r w:rsidR="00DE1065" w:rsidRPr="008D36DA">
        <w:rPr>
          <w:rFonts w:ascii="Arial" w:hAnsi="Arial" w:cs="Arial"/>
          <w:sz w:val="24"/>
          <w:szCs w:val="24"/>
        </w:rPr>
        <w:t xml:space="preserve">każdorazowo </w:t>
      </w:r>
      <w:r w:rsidRPr="008D36DA">
        <w:rPr>
          <w:rFonts w:ascii="Arial" w:hAnsi="Arial" w:cs="Arial"/>
          <w:sz w:val="24"/>
          <w:szCs w:val="24"/>
        </w:rPr>
        <w:t xml:space="preserve">przed terminem </w:t>
      </w:r>
      <w:r w:rsidR="00DE1065" w:rsidRPr="008D36DA">
        <w:rPr>
          <w:rFonts w:ascii="Arial" w:hAnsi="Arial" w:cs="Arial"/>
          <w:sz w:val="24"/>
          <w:szCs w:val="24"/>
        </w:rPr>
        <w:t xml:space="preserve">rozpoczęcia </w:t>
      </w:r>
      <w:r w:rsidR="00526D75" w:rsidRPr="008D36DA">
        <w:rPr>
          <w:rFonts w:ascii="Arial" w:hAnsi="Arial" w:cs="Arial"/>
          <w:sz w:val="24"/>
          <w:szCs w:val="24"/>
        </w:rPr>
        <w:t>danego spotkania</w:t>
      </w:r>
      <w:r w:rsidRPr="008D36DA">
        <w:rPr>
          <w:rFonts w:ascii="Arial" w:hAnsi="Arial" w:cs="Arial"/>
          <w:sz w:val="24"/>
          <w:szCs w:val="24"/>
        </w:rPr>
        <w:t>.</w:t>
      </w:r>
    </w:p>
    <w:p w14:paraId="663E879D" w14:textId="77777777" w:rsidR="008D36DA" w:rsidRPr="008D36DA" w:rsidRDefault="008D36DA" w:rsidP="008D36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1481F5" w14:textId="177262F7" w:rsidR="007733D1" w:rsidRPr="008D36DA" w:rsidRDefault="007733D1" w:rsidP="008D36D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TERMIN REALIZACJI </w:t>
      </w:r>
    </w:p>
    <w:p w14:paraId="16CA823A" w14:textId="77777777" w:rsidR="007733D1" w:rsidRPr="008D36DA" w:rsidRDefault="007733D1" w:rsidP="008D36DA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Ramy czasowe realizacji usługi: w przedziale czasowym od dnia podpisania umowy do 27.09.2023 r.</w:t>
      </w:r>
    </w:p>
    <w:p w14:paraId="71F2A609" w14:textId="3DFCD0B7" w:rsidR="007733D1" w:rsidRPr="008D36DA" w:rsidRDefault="007733D1" w:rsidP="008D36D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Szczegółowe terminy </w:t>
      </w:r>
      <w:r w:rsidR="00526D75" w:rsidRPr="008D36DA">
        <w:rPr>
          <w:rFonts w:ascii="Arial" w:hAnsi="Arial" w:cs="Arial"/>
          <w:sz w:val="24"/>
          <w:szCs w:val="24"/>
        </w:rPr>
        <w:t>spotkań</w:t>
      </w:r>
      <w:r w:rsidRPr="008D36DA">
        <w:rPr>
          <w:rFonts w:ascii="Arial" w:hAnsi="Arial" w:cs="Arial"/>
          <w:sz w:val="24"/>
          <w:szCs w:val="24"/>
        </w:rPr>
        <w:t xml:space="preserve"> zostaną ustalone z Wykonawcą po podpisani</w:t>
      </w:r>
      <w:r w:rsidR="00DE1065" w:rsidRPr="008D36DA">
        <w:rPr>
          <w:rFonts w:ascii="Arial" w:hAnsi="Arial" w:cs="Arial"/>
          <w:sz w:val="24"/>
          <w:szCs w:val="24"/>
        </w:rPr>
        <w:t xml:space="preserve">u umowy. Zamawiający zastrzega, </w:t>
      </w:r>
      <w:r w:rsidRPr="008D36DA">
        <w:rPr>
          <w:rFonts w:ascii="Arial" w:hAnsi="Arial" w:cs="Arial"/>
          <w:sz w:val="24"/>
          <w:szCs w:val="24"/>
        </w:rPr>
        <w:t xml:space="preserve">iż </w:t>
      </w:r>
      <w:r w:rsidR="00526D75" w:rsidRPr="008D36DA">
        <w:rPr>
          <w:rFonts w:ascii="Arial" w:hAnsi="Arial" w:cs="Arial"/>
          <w:sz w:val="24"/>
          <w:szCs w:val="24"/>
        </w:rPr>
        <w:t>spotkania</w:t>
      </w:r>
      <w:r w:rsidRPr="008D36DA">
        <w:rPr>
          <w:rFonts w:ascii="Arial" w:hAnsi="Arial" w:cs="Arial"/>
          <w:sz w:val="24"/>
          <w:szCs w:val="24"/>
        </w:rPr>
        <w:t xml:space="preserve"> odbywać się będą w dni robocze tj. od poniedziałku do piątku, przy założeniu, że odstęp pomiędzy </w:t>
      </w:r>
      <w:r w:rsidR="00526D75" w:rsidRPr="008D36DA">
        <w:rPr>
          <w:rFonts w:ascii="Arial" w:hAnsi="Arial" w:cs="Arial"/>
          <w:sz w:val="24"/>
          <w:szCs w:val="24"/>
        </w:rPr>
        <w:t>spotkaniami</w:t>
      </w:r>
      <w:r w:rsidRPr="008D36DA">
        <w:rPr>
          <w:rFonts w:ascii="Arial" w:hAnsi="Arial" w:cs="Arial"/>
          <w:sz w:val="24"/>
          <w:szCs w:val="24"/>
        </w:rPr>
        <w:t xml:space="preserve"> będzie wynosił co najmniej 14 dni kalendarzowych.</w:t>
      </w:r>
      <w:r w:rsidR="00B10961" w:rsidRPr="008D36DA">
        <w:rPr>
          <w:rFonts w:ascii="Arial" w:hAnsi="Arial" w:cs="Arial"/>
          <w:sz w:val="24"/>
          <w:szCs w:val="24"/>
        </w:rPr>
        <w:t xml:space="preserve"> </w:t>
      </w:r>
      <w:r w:rsidR="00080096" w:rsidRPr="008D36DA">
        <w:rPr>
          <w:rFonts w:ascii="Arial" w:hAnsi="Arial" w:cs="Arial"/>
          <w:sz w:val="24"/>
          <w:szCs w:val="24"/>
        </w:rPr>
        <w:t>Zamawiający zastrzega również, że w okresie wakacyjnym to jest.: lipiec – sierpień mogą odbyć</w:t>
      </w:r>
      <w:r w:rsidR="00D36FF2" w:rsidRPr="008D36DA">
        <w:rPr>
          <w:rFonts w:ascii="Arial" w:hAnsi="Arial" w:cs="Arial"/>
          <w:sz w:val="24"/>
          <w:szCs w:val="24"/>
        </w:rPr>
        <w:t xml:space="preserve"> się</w:t>
      </w:r>
      <w:r w:rsidR="00080096" w:rsidRPr="008D36DA">
        <w:rPr>
          <w:rFonts w:ascii="Arial" w:hAnsi="Arial" w:cs="Arial"/>
          <w:sz w:val="24"/>
          <w:szCs w:val="24"/>
        </w:rPr>
        <w:t xml:space="preserve"> maksymalnie dwa spotkania. </w:t>
      </w:r>
    </w:p>
    <w:p w14:paraId="04D8A59A" w14:textId="77777777" w:rsidR="007733D1" w:rsidRPr="008D36DA" w:rsidRDefault="007733D1" w:rsidP="008D36D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300C85B" w14:textId="522D7BD1" w:rsidR="007733D1" w:rsidRPr="008D36DA" w:rsidRDefault="007733D1" w:rsidP="008D36D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MIEJSCE </w:t>
      </w:r>
    </w:p>
    <w:p w14:paraId="701307AC" w14:textId="4C9F93D9" w:rsidR="007733D1" w:rsidRPr="008D36DA" w:rsidRDefault="007733D1" w:rsidP="008D36D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36DA">
        <w:rPr>
          <w:rFonts w:ascii="Arial" w:hAnsi="Arial" w:cs="Arial"/>
          <w:bCs/>
          <w:sz w:val="24"/>
          <w:szCs w:val="24"/>
        </w:rPr>
        <w:t>Na etapie składania oferty Wykonawca ws</w:t>
      </w:r>
      <w:r w:rsidR="008D36DA">
        <w:rPr>
          <w:rFonts w:ascii="Arial" w:hAnsi="Arial" w:cs="Arial"/>
          <w:bCs/>
          <w:sz w:val="24"/>
          <w:szCs w:val="24"/>
        </w:rPr>
        <w:t xml:space="preserve">każe miejsce realizacji usługi, </w:t>
      </w:r>
      <w:r w:rsidRPr="008D36DA">
        <w:rPr>
          <w:rFonts w:ascii="Arial" w:hAnsi="Arial" w:cs="Arial"/>
          <w:bCs/>
          <w:sz w:val="24"/>
          <w:szCs w:val="24"/>
        </w:rPr>
        <w:t xml:space="preserve">zlokalizowane na terenie województwa lubuskiego. </w:t>
      </w:r>
    </w:p>
    <w:p w14:paraId="0344B0AC" w14:textId="77777777" w:rsidR="00297117" w:rsidRPr="008D36DA" w:rsidRDefault="00297117" w:rsidP="008D36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B07504" w14:textId="36BF5979" w:rsidR="007733D1" w:rsidRPr="008D36DA" w:rsidRDefault="007733D1" w:rsidP="008D36D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TEMATYKA </w:t>
      </w:r>
      <w:r w:rsidR="001A0A5A" w:rsidRPr="008D36DA">
        <w:rPr>
          <w:rFonts w:ascii="Arial" w:hAnsi="Arial" w:cs="Arial"/>
          <w:b/>
          <w:sz w:val="24"/>
          <w:szCs w:val="24"/>
        </w:rPr>
        <w:t>ZAJĘĆ TEORETYCZNO-WARSZTATOWYCH</w:t>
      </w:r>
    </w:p>
    <w:p w14:paraId="51BF0B6A" w14:textId="7000F058" w:rsidR="006411AA" w:rsidRPr="008D36DA" w:rsidRDefault="007733D1" w:rsidP="008D36D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Obszar tematyczny zajęć </w:t>
      </w:r>
      <w:proofErr w:type="spellStart"/>
      <w:r w:rsidR="00526D75" w:rsidRPr="008D36DA">
        <w:rPr>
          <w:rFonts w:ascii="Arial" w:hAnsi="Arial" w:cs="Arial"/>
          <w:color w:val="000000" w:themeColor="text1"/>
          <w:sz w:val="24"/>
          <w:szCs w:val="24"/>
        </w:rPr>
        <w:t>teoretyczno</w:t>
      </w:r>
      <w:proofErr w:type="spellEnd"/>
      <w:r w:rsidR="00526D75" w:rsidRPr="008D36DA">
        <w:rPr>
          <w:rFonts w:ascii="Arial" w:hAnsi="Arial" w:cs="Arial"/>
          <w:color w:val="000000" w:themeColor="text1"/>
          <w:sz w:val="24"/>
          <w:szCs w:val="24"/>
        </w:rPr>
        <w:t xml:space="preserve"> – warsztatowych 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ma koncentrować się na zagadnieniach kluczowych </w:t>
      </w:r>
      <w:r w:rsidR="00526D75" w:rsidRPr="008D36DA">
        <w:rPr>
          <w:rFonts w:ascii="Arial" w:hAnsi="Arial" w:cs="Arial"/>
          <w:color w:val="000000" w:themeColor="text1"/>
          <w:sz w:val="24"/>
          <w:szCs w:val="24"/>
        </w:rPr>
        <w:t xml:space="preserve">zarówno z perspektywy NGO, jak 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i JST. </w:t>
      </w:r>
    </w:p>
    <w:p w14:paraId="2925C457" w14:textId="72F2AC62" w:rsidR="006411AA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Blok tematyczny </w:t>
      </w:r>
      <w:r w:rsidR="006411AA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 nr 1 </w:t>
      </w:r>
    </w:p>
    <w:p w14:paraId="2BCCBF29" w14:textId="7CF93B85" w:rsidR="00001BF2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S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pecyfika procesu </w:t>
      </w:r>
      <w:proofErr w:type="spellStart"/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>deinstytucjonalizacji</w:t>
      </w:r>
      <w:proofErr w:type="spellEnd"/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(DI)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1BF2" w:rsidRPr="008D36DA">
        <w:rPr>
          <w:rFonts w:ascii="Arial" w:hAnsi="Arial" w:cs="Arial"/>
          <w:color w:val="000000" w:themeColor="text1"/>
          <w:sz w:val="24"/>
          <w:szCs w:val="24"/>
        </w:rPr>
        <w:t>– w tym:</w:t>
      </w:r>
    </w:p>
    <w:p w14:paraId="225E8260" w14:textId="09D2CA4F" w:rsidR="00001BF2" w:rsidRPr="008D36DA" w:rsidRDefault="00976615" w:rsidP="008D36DA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przedstawienie </w:t>
      </w:r>
      <w:proofErr w:type="spellStart"/>
      <w:r w:rsidRPr="008D36DA">
        <w:rPr>
          <w:rFonts w:ascii="Arial" w:hAnsi="Arial" w:cs="Arial"/>
          <w:color w:val="000000" w:themeColor="text1"/>
          <w:sz w:val="24"/>
          <w:szCs w:val="24"/>
        </w:rPr>
        <w:t>deinstytucjonalizacji</w:t>
      </w:r>
      <w:proofErr w:type="spellEnd"/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jako procesu zmiany, etapy </w:t>
      </w:r>
      <w:proofErr w:type="spellStart"/>
      <w:r w:rsidRPr="008D36DA">
        <w:rPr>
          <w:rFonts w:ascii="Arial" w:hAnsi="Arial" w:cs="Arial"/>
          <w:color w:val="000000" w:themeColor="text1"/>
          <w:sz w:val="24"/>
          <w:szCs w:val="24"/>
        </w:rPr>
        <w:t>deinstytucjonalizacji</w:t>
      </w:r>
      <w:proofErr w:type="spellEnd"/>
      <w:r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80DB527" w14:textId="24611D68" w:rsidR="00976615" w:rsidRPr="008D36DA" w:rsidRDefault="00976615" w:rsidP="008D36DA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kogo dotyczy;</w:t>
      </w:r>
    </w:p>
    <w:p w14:paraId="64A56795" w14:textId="11C14744" w:rsidR="00976615" w:rsidRPr="008D36DA" w:rsidRDefault="00976615" w:rsidP="008D36DA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jakie przynosi zmiany korzyści;</w:t>
      </w:r>
    </w:p>
    <w:p w14:paraId="063AB667" w14:textId="74487F4B" w:rsidR="00976615" w:rsidRPr="008D36DA" w:rsidRDefault="00976615" w:rsidP="008D36DA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wpływ DI na mieszkańców gminy i instytucje w niej funkcjonujące;</w:t>
      </w:r>
    </w:p>
    <w:p w14:paraId="1C6EF381" w14:textId="5AE3807E" w:rsidR="006411AA" w:rsidRPr="008D36DA" w:rsidRDefault="00001BF2" w:rsidP="008D36DA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dokumenty strategiczne</w:t>
      </w:r>
      <w:r w:rsidR="00EC362D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55D5E3A" w14:textId="6B18458C" w:rsidR="00E00D7D" w:rsidRPr="008D36DA" w:rsidRDefault="00976615" w:rsidP="008D36DA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dobre praktyki.</w:t>
      </w:r>
    </w:p>
    <w:p w14:paraId="1DBFB5BD" w14:textId="2214E42B" w:rsidR="00976615" w:rsidRPr="008D36DA" w:rsidRDefault="00976615" w:rsidP="008D36DA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Zamawiający wymaga odniesienia do obowiązujących, aktualnych dokumentów w zakresie </w:t>
      </w:r>
      <w:proofErr w:type="spellStart"/>
      <w:r w:rsidRPr="008D36DA">
        <w:rPr>
          <w:rFonts w:ascii="Arial" w:hAnsi="Arial" w:cs="Arial"/>
          <w:color w:val="000000" w:themeColor="text1"/>
          <w:sz w:val="24"/>
          <w:szCs w:val="24"/>
        </w:rPr>
        <w:t>deinstytucjonalizacji</w:t>
      </w:r>
      <w:proofErr w:type="spellEnd"/>
      <w:r w:rsidRPr="008D36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2DFDA2" w14:textId="234B055C" w:rsidR="006411AA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Blok tematyczny  </w:t>
      </w:r>
      <w:r w:rsidR="006411AA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nr 2 </w:t>
      </w:r>
    </w:p>
    <w:p w14:paraId="63B8CA56" w14:textId="7E1CAF79" w:rsidR="00001BF2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R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ozpoznanie i diagnozowanie zapotrzebowania </w:t>
      </w:r>
      <w:r w:rsidR="00001BF2" w:rsidRPr="008D36DA">
        <w:rPr>
          <w:rFonts w:ascii="Arial" w:hAnsi="Arial" w:cs="Arial"/>
          <w:color w:val="000000" w:themeColor="text1"/>
          <w:sz w:val="24"/>
          <w:szCs w:val="24"/>
        </w:rPr>
        <w:t>na usługi społeczne  - w tym:</w:t>
      </w:r>
    </w:p>
    <w:p w14:paraId="66837152" w14:textId="37FE021B" w:rsidR="00001BF2" w:rsidRPr="008D36DA" w:rsidRDefault="006411AA" w:rsidP="008D36DA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twor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zenie dokumentów strategicznych;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1036D2" w14:textId="6FFB2D47" w:rsidR="00E00D7D" w:rsidRPr="008D36DA" w:rsidRDefault="00E00D7D" w:rsidP="008D36D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znaczenie badań w procesie diagnozowani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a i kreowania usług społecznych;</w:t>
      </w:r>
    </w:p>
    <w:p w14:paraId="55A3B870" w14:textId="65D837EB" w:rsidR="00E00D7D" w:rsidRPr="008D36DA" w:rsidRDefault="00E00D7D" w:rsidP="008D36D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proces badawczy w projektowaniu usług społecznych (metodologia oraz badania 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>jakościowe i ilościowe)</w:t>
      </w:r>
      <w:r w:rsidR="00976615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4F07C95" w14:textId="0CAD34B9" w:rsidR="00976615" w:rsidRPr="008D36DA" w:rsidRDefault="00976615" w:rsidP="008D36D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diagnoza gminy (cel, obszary, etapy).</w:t>
      </w:r>
    </w:p>
    <w:p w14:paraId="289B7BFB" w14:textId="7C48F4E8" w:rsidR="006411AA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Blok tematyczny  </w:t>
      </w:r>
      <w:r w:rsidR="006411AA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nr 3 </w:t>
      </w:r>
    </w:p>
    <w:p w14:paraId="52CE723D" w14:textId="0BBC04E9" w:rsidR="006411AA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Z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>leca</w:t>
      </w:r>
      <w:r w:rsidR="00001BF2" w:rsidRPr="008D36DA">
        <w:rPr>
          <w:rFonts w:ascii="Arial" w:hAnsi="Arial" w:cs="Arial"/>
          <w:color w:val="000000" w:themeColor="text1"/>
          <w:sz w:val="24"/>
          <w:szCs w:val="24"/>
        </w:rPr>
        <w:t>nie usług, zamówienia publiczne – w tym:</w:t>
      </w:r>
    </w:p>
    <w:p w14:paraId="46B8901C" w14:textId="62F94063" w:rsidR="00AF5773" w:rsidRPr="008D36DA" w:rsidRDefault="00AF5773" w:rsidP="008D36DA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Tryby postępowania</w:t>
      </w:r>
      <w:r w:rsidR="00E00D7D" w:rsidRPr="008D36DA">
        <w:rPr>
          <w:rFonts w:ascii="Arial" w:hAnsi="Arial" w:cs="Arial"/>
          <w:color w:val="000000" w:themeColor="text1"/>
          <w:sz w:val="24"/>
          <w:szCs w:val="24"/>
        </w:rPr>
        <w:t>: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DE20AC" w14:textId="1F87292A" w:rsidR="00AF5773" w:rsidRPr="008D36DA" w:rsidRDefault="00AF5773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tryb podstawowy, negocjacje jako dogrywka w trybie podstawowym – wprowadzenie zasady ulepszania ofert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24A27D7" w14:textId="673831A9" w:rsidR="00AF5773" w:rsidRPr="008D36DA" w:rsidRDefault="00AF5773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czynności w procedurach przetargowych z podziałem na zamówienia poniżej (w tym tryb podstawowy) i powyżej progów unijnych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AE68A94" w14:textId="3CBC15A1" w:rsidR="00AF5773" w:rsidRPr="008D36DA" w:rsidRDefault="00AF5773" w:rsidP="008D36DA">
      <w:pPr>
        <w:pStyle w:val="Akapitzlist"/>
        <w:tabs>
          <w:tab w:val="left" w:pos="284"/>
        </w:tabs>
        <w:spacing w:after="0" w:line="36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zasady dotyczące zamówień na usługi społeczne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DD38208" w14:textId="0F27FE1E" w:rsidR="00E00D7D" w:rsidRPr="008D36DA" w:rsidRDefault="00E00D7D" w:rsidP="008D36DA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Wybór najkorzystniejszej oferty:</w:t>
      </w:r>
    </w:p>
    <w:p w14:paraId="7E1DCF5E" w14:textId="285F1362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definicja oferty, forma oferty, treść oferty, oferta częściowa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8A93DBC" w14:textId="17B7980A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odrzucenie oferty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FB24769" w14:textId="20DE782B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kryteria oceny ofert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56A797D" w14:textId="60E0960F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zawiadomienie o wyniku postępowania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0C36B15" w14:textId="7851ED0D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unieważnienie postępowania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3EFC0B8" w14:textId="6ACB8366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zawarcie umowy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223D162" w14:textId="7CCE2011" w:rsidR="00E00D7D" w:rsidRPr="008D36DA" w:rsidRDefault="00E00D7D" w:rsidP="008D36DA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• ogłoszenie o udzieleniu zamówienia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975E842" w14:textId="102362E4" w:rsidR="00AF5773" w:rsidRPr="008D36DA" w:rsidRDefault="00E00D7D" w:rsidP="008D36DA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jak składać oferty i ubiegać si</w:t>
      </w:r>
      <w:r w:rsidR="00976615" w:rsidRPr="008D36DA">
        <w:rPr>
          <w:rFonts w:ascii="Arial" w:hAnsi="Arial" w:cs="Arial"/>
          <w:color w:val="000000" w:themeColor="text1"/>
          <w:sz w:val="24"/>
          <w:szCs w:val="24"/>
        </w:rPr>
        <w:t>ę o zamówienia zgodnie z ustawą.</w:t>
      </w:r>
    </w:p>
    <w:p w14:paraId="6811DB9F" w14:textId="244F56AD" w:rsidR="00976615" w:rsidRPr="008D36DA" w:rsidRDefault="00976615" w:rsidP="008D36DA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Zamawiający wymaga odniesienia do obowiązujących, aktualnych dokumentów w zakresie prawa zamówień publicznych. </w:t>
      </w:r>
    </w:p>
    <w:p w14:paraId="18F63086" w14:textId="3C0DBA7E" w:rsidR="006411AA" w:rsidRPr="008D36DA" w:rsidRDefault="00976615" w:rsidP="008D36DA">
      <w:pPr>
        <w:tabs>
          <w:tab w:val="left" w:pos="284"/>
        </w:tabs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Blok tematyczny  </w:t>
      </w:r>
      <w:r w:rsidR="006411AA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nr 4 </w:t>
      </w:r>
    </w:p>
    <w:p w14:paraId="4B565900" w14:textId="76A659E9" w:rsidR="00001BF2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P</w:t>
      </w:r>
      <w:r w:rsidR="00DF1A25" w:rsidRPr="008D36DA">
        <w:rPr>
          <w:rFonts w:ascii="Arial" w:hAnsi="Arial" w:cs="Arial"/>
          <w:color w:val="000000" w:themeColor="text1"/>
          <w:sz w:val="24"/>
          <w:szCs w:val="24"/>
        </w:rPr>
        <w:t>ozyskiwanie środków finansowych, tworzenie i rozliczanie projektów – w tym:</w:t>
      </w:r>
    </w:p>
    <w:p w14:paraId="4E0A00D4" w14:textId="1FB7D542" w:rsidR="00DF1A25" w:rsidRPr="008D36DA" w:rsidRDefault="00DF1A25" w:rsidP="008D36DA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pozyskiwanie środków ze 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źródeł krajowych;</w:t>
      </w:r>
    </w:p>
    <w:p w14:paraId="18FFC5E9" w14:textId="5BDA292F" w:rsidR="00DF1A25" w:rsidRPr="008D36DA" w:rsidRDefault="00DF1A25" w:rsidP="008D36DA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pozyskiwanie środków 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unijnych;</w:t>
      </w:r>
    </w:p>
    <w:p w14:paraId="407D7712" w14:textId="4E611768" w:rsidR="00DF1A25" w:rsidRPr="008D36DA" w:rsidRDefault="00DF1A25" w:rsidP="008D36DA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pozyskiwanie środków z 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>innych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źródeł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19298D9C" w14:textId="56E3DD74" w:rsidR="006411AA" w:rsidRPr="008D36DA" w:rsidRDefault="006411AA" w:rsidP="008D36DA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tworzenie i rozliczanie projektów, w tym projektów współfinansowanych i fi</w:t>
      </w:r>
      <w:r w:rsidR="00976615" w:rsidRPr="008D36DA">
        <w:rPr>
          <w:rFonts w:ascii="Arial" w:hAnsi="Arial" w:cs="Arial"/>
          <w:color w:val="000000" w:themeColor="text1"/>
          <w:sz w:val="24"/>
          <w:szCs w:val="24"/>
        </w:rPr>
        <w:t>nansowanych ze środków unijnych.</w:t>
      </w:r>
    </w:p>
    <w:p w14:paraId="48E5A55A" w14:textId="77777777" w:rsidR="006E4CAF" w:rsidRDefault="006E4CAF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45AD2B" w14:textId="15685005" w:rsidR="006411AA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Blok tematyczny  </w:t>
      </w:r>
      <w:r w:rsidR="006411AA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nr 5 </w:t>
      </w:r>
    </w:p>
    <w:p w14:paraId="0E2F1424" w14:textId="47D364ED" w:rsidR="00DF1A25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P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rojektowanie społeczne </w:t>
      </w:r>
      <w:r w:rsidR="00DF1A25" w:rsidRPr="008D36DA">
        <w:rPr>
          <w:rFonts w:ascii="Arial" w:hAnsi="Arial" w:cs="Arial"/>
          <w:color w:val="000000" w:themeColor="text1"/>
          <w:sz w:val="24"/>
          <w:szCs w:val="24"/>
        </w:rPr>
        <w:t xml:space="preserve">– w tym: 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F9AEA7" w14:textId="1B493E6E" w:rsidR="00DF1A25" w:rsidRPr="008D36DA" w:rsidRDefault="001B6260" w:rsidP="008D36DA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>service design;</w:t>
      </w:r>
    </w:p>
    <w:p w14:paraId="31073D65" w14:textId="28E04595" w:rsidR="00DF1A25" w:rsidRPr="008D36DA" w:rsidRDefault="001B6260" w:rsidP="008D36DA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>design thinking;</w:t>
      </w:r>
      <w:r w:rsidR="006411AA"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1B14F03" w14:textId="5164732B" w:rsidR="00DF1A25" w:rsidRPr="008D36DA" w:rsidRDefault="006411AA" w:rsidP="008D36DA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>visual thinking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  <w:r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1773C40" w14:textId="39B4A900" w:rsidR="006411AA" w:rsidRPr="008D36DA" w:rsidRDefault="00DF1A25" w:rsidP="008D36DA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>service blueprint</w:t>
      </w:r>
      <w:r w:rsidR="00976615" w:rsidRPr="008D36D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9981C13" w14:textId="3B3088C5" w:rsidR="006411AA" w:rsidRPr="008D36DA" w:rsidRDefault="00976615" w:rsidP="008D36DA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Blok tematyczny  </w:t>
      </w:r>
      <w:r w:rsidR="006411AA" w:rsidRPr="008D36DA">
        <w:rPr>
          <w:rFonts w:ascii="Arial" w:hAnsi="Arial" w:cs="Arial"/>
          <w:b/>
          <w:color w:val="000000" w:themeColor="text1"/>
          <w:sz w:val="24"/>
          <w:szCs w:val="24"/>
        </w:rPr>
        <w:t xml:space="preserve">6 </w:t>
      </w:r>
    </w:p>
    <w:p w14:paraId="6C3BCC11" w14:textId="1D04D748" w:rsidR="00DF1A25" w:rsidRPr="008D36DA" w:rsidRDefault="00976615" w:rsidP="008D36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W</w:t>
      </w:r>
      <w:r w:rsidR="007733D1" w:rsidRPr="008D36DA">
        <w:rPr>
          <w:rFonts w:ascii="Arial" w:hAnsi="Arial" w:cs="Arial"/>
          <w:color w:val="000000" w:themeColor="text1"/>
          <w:sz w:val="24"/>
          <w:szCs w:val="24"/>
        </w:rPr>
        <w:t>spółpraca międzyins</w:t>
      </w:r>
      <w:r w:rsidR="00DF1A25" w:rsidRPr="008D36DA">
        <w:rPr>
          <w:rFonts w:ascii="Arial" w:hAnsi="Arial" w:cs="Arial"/>
          <w:color w:val="000000" w:themeColor="text1"/>
          <w:sz w:val="24"/>
          <w:szCs w:val="24"/>
        </w:rPr>
        <w:t>tytucjonalna i międzysektorowa – w tym:</w:t>
      </w:r>
    </w:p>
    <w:p w14:paraId="51F0E047" w14:textId="7B6BF4FC" w:rsidR="004A059C" w:rsidRPr="008D36DA" w:rsidRDefault="004A059C" w:rsidP="008D36DA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współpraca z lokalnymi wykonawcami usług społecznych (m.in. jednostkami organizacyjnymi gminy, organizacjami pozarządowymi, podmiotami ekonomii społecznej);</w:t>
      </w:r>
    </w:p>
    <w:p w14:paraId="542DD2B4" w14:textId="76D62035" w:rsidR="007733D1" w:rsidRPr="008D36DA" w:rsidRDefault="00DF1A25" w:rsidP="008D36DA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komunikacja społeczna</w:t>
      </w:r>
      <w:r w:rsidR="00D07647" w:rsidRPr="008D36DA">
        <w:rPr>
          <w:rFonts w:ascii="Arial" w:hAnsi="Arial" w:cs="Arial"/>
          <w:color w:val="000000" w:themeColor="text1"/>
          <w:sz w:val="24"/>
          <w:szCs w:val="24"/>
        </w:rPr>
        <w:t xml:space="preserve">, międzyinstytucjonalna, </w:t>
      </w:r>
      <w:r w:rsidR="000A2231" w:rsidRPr="008D36DA">
        <w:rPr>
          <w:rFonts w:ascii="Arial" w:hAnsi="Arial" w:cs="Arial"/>
          <w:color w:val="000000" w:themeColor="text1"/>
          <w:sz w:val="24"/>
          <w:szCs w:val="24"/>
        </w:rPr>
        <w:t>międzysektorowa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8C2B7CA" w14:textId="0F9E8A57" w:rsidR="00D07647" w:rsidRPr="008D36DA" w:rsidRDefault="00D07647" w:rsidP="008D36DA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dialog motywacyjny</w:t>
      </w:r>
      <w:r w:rsidR="001B6260" w:rsidRPr="008D36D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1375E4B" w14:textId="56D42D1E" w:rsidR="00D07647" w:rsidRPr="008D36DA" w:rsidRDefault="00D07647" w:rsidP="008D36DA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budowanie zespołu. </w:t>
      </w:r>
    </w:p>
    <w:p w14:paraId="5E4674F3" w14:textId="77777777" w:rsidR="000A2231" w:rsidRPr="008D36DA" w:rsidRDefault="000A2231" w:rsidP="008D36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36919E" w14:textId="32206331" w:rsidR="006411AA" w:rsidRPr="008D36DA" w:rsidRDefault="00D36FF2" w:rsidP="008D36D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>UWAGA 2</w:t>
      </w:r>
      <w:r w:rsidR="000A2231"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738D40" w14:textId="48325097" w:rsidR="006411AA" w:rsidRPr="008D36DA" w:rsidRDefault="006411AA" w:rsidP="008D36D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Szczegółowy program </w:t>
      </w:r>
      <w:r w:rsidR="00FC3D0E" w:rsidRPr="008D36DA">
        <w:rPr>
          <w:rFonts w:ascii="Arial" w:hAnsi="Arial" w:cs="Arial"/>
          <w:color w:val="000000" w:themeColor="text1"/>
          <w:sz w:val="24"/>
          <w:szCs w:val="24"/>
        </w:rPr>
        <w:t>spotkań</w:t>
      </w:r>
      <w:r w:rsidR="001A0A5A"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>uwzględniający powyższe zagadnienia przygotowuje Wykonawca. Ostateczny program powinien zostać zaproponowany przez Wykonawcę, w oparciu o jego wiedzę</w:t>
      </w:r>
      <w:r w:rsidR="00426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>i doświadczenie, z uwzględnieniem specyfiki i potr</w:t>
      </w:r>
      <w:r w:rsidR="001A0A5A" w:rsidRPr="008D36DA">
        <w:rPr>
          <w:rFonts w:ascii="Arial" w:hAnsi="Arial" w:cs="Arial"/>
          <w:color w:val="000000" w:themeColor="text1"/>
          <w:sz w:val="24"/>
          <w:szCs w:val="24"/>
        </w:rPr>
        <w:t xml:space="preserve">zeb Zamawiającego </w:t>
      </w:r>
      <w:r w:rsidR="00765649" w:rsidRPr="008D36DA">
        <w:rPr>
          <w:rFonts w:ascii="Arial" w:hAnsi="Arial" w:cs="Arial"/>
          <w:color w:val="000000" w:themeColor="text1"/>
          <w:sz w:val="24"/>
          <w:szCs w:val="24"/>
        </w:rPr>
        <w:t>najpóźniej</w:t>
      </w:r>
      <w:r w:rsidR="001A0A5A" w:rsidRPr="008D36DA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dni kalendarzowych przed</w:t>
      </w:r>
      <w:r w:rsidR="00765649" w:rsidRPr="008D36DA">
        <w:rPr>
          <w:rFonts w:ascii="Arial" w:hAnsi="Arial" w:cs="Arial"/>
          <w:color w:val="000000" w:themeColor="text1"/>
          <w:sz w:val="24"/>
          <w:szCs w:val="24"/>
        </w:rPr>
        <w:t xml:space="preserve"> rozpoczęciem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5649" w:rsidRPr="008D36DA">
        <w:rPr>
          <w:rFonts w:ascii="Arial" w:hAnsi="Arial" w:cs="Arial"/>
          <w:color w:val="000000" w:themeColor="text1"/>
          <w:sz w:val="24"/>
          <w:szCs w:val="24"/>
        </w:rPr>
        <w:t>spotkania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7F1A3D" w14:textId="77777777" w:rsidR="007733D1" w:rsidRPr="008D36DA" w:rsidRDefault="007733D1" w:rsidP="008D36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2FDF0B" w14:textId="4583BFCC" w:rsidR="00D63167" w:rsidRPr="008D36DA" w:rsidRDefault="00D63167" w:rsidP="008D36D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METODY DYDAKTYCZNE </w:t>
      </w:r>
    </w:p>
    <w:p w14:paraId="0D8C9353" w14:textId="4EEE31C4" w:rsidR="00D63167" w:rsidRPr="008D36DA" w:rsidRDefault="00D63167" w:rsidP="008D36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Rekomenduje się następujące metody dydaktyczne: warsztaty, wykłady, prezentacje,</w:t>
      </w:r>
      <w:r w:rsidR="00EC362D" w:rsidRPr="008D36DA">
        <w:rPr>
          <w:rFonts w:ascii="Arial" w:hAnsi="Arial" w:cs="Arial"/>
          <w:sz w:val="24"/>
          <w:szCs w:val="24"/>
        </w:rPr>
        <w:t xml:space="preserve"> zespołowe rozwiązywanie zadań, burza mózgów,</w:t>
      </w:r>
      <w:r w:rsidRPr="008D36DA">
        <w:rPr>
          <w:rFonts w:ascii="Arial" w:hAnsi="Arial" w:cs="Arial"/>
          <w:sz w:val="24"/>
          <w:szCs w:val="24"/>
        </w:rPr>
        <w:t xml:space="preserve"> dyskusje w grupie. Wybór konkretnych metod nastąpi w porozumieniu z Zamawiającym.</w:t>
      </w:r>
    </w:p>
    <w:p w14:paraId="419AE3EB" w14:textId="77777777" w:rsidR="00D63167" w:rsidRPr="008D36DA" w:rsidRDefault="00D63167" w:rsidP="008D36DA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25CFCF5" w14:textId="1F93A5EF" w:rsidR="007733D1" w:rsidRPr="008D36DA" w:rsidRDefault="007733D1" w:rsidP="008D36D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ZAPEWNIENIE USŁUGI HOTELARSKIEJ ORAZ RESTAURACYJNEJ WRAZ Z SALĄ SZKOLENIOWĄ NA </w:t>
      </w:r>
      <w:r w:rsidRPr="008D36DA">
        <w:rPr>
          <w:rFonts w:ascii="Arial" w:hAnsi="Arial" w:cs="Arial"/>
          <w:b/>
          <w:color w:val="000000" w:themeColor="text1"/>
          <w:sz w:val="24"/>
          <w:szCs w:val="24"/>
        </w:rPr>
        <w:t>SZEŚĆ</w:t>
      </w:r>
      <w:r w:rsidRPr="008D36D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D36DA">
        <w:rPr>
          <w:rFonts w:ascii="Arial" w:hAnsi="Arial" w:cs="Arial"/>
          <w:b/>
          <w:sz w:val="24"/>
          <w:szCs w:val="24"/>
        </w:rPr>
        <w:t>DWUDNIOWYCH SPOTKAŃ</w:t>
      </w:r>
    </w:p>
    <w:p w14:paraId="246135F3" w14:textId="77777777" w:rsidR="007733D1" w:rsidRPr="008D36DA" w:rsidRDefault="007733D1" w:rsidP="008D36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1)</w:t>
      </w:r>
      <w:r w:rsidRPr="008D36DA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W zakresie zakwaterowania uczestników Wykonawca zapewni: </w:t>
      </w:r>
    </w:p>
    <w:p w14:paraId="405F67D2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 xml:space="preserve">a) zakwaterowanie uczestnikom spotkań, z wyłączeniem uczestników zamieszkujących w miejscowości, </w:t>
      </w: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br/>
        <w:t xml:space="preserve">w której odbywa się spotkanie, w hotelu o standardzie co najmniej </w:t>
      </w:r>
      <w:r w:rsidRPr="008D36D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dwugwiazdkowym ** lub równoważnym, zgodnie z Rozporządzeniem Ministra </w:t>
      </w:r>
      <w:r w:rsidRPr="008D36D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hi-IN" w:bidi="hi-IN"/>
        </w:rPr>
        <w:lastRenderedPageBreak/>
        <w:t>Gospodarki i Pracy z dnia 19.08.2004r., w sprawie obiektów hotelarskich i innych obiektów, w których są świadczone usługi hotelarskie (tj. Dz. U. z 2017 r., poz. 2166)</w:t>
      </w:r>
    </w:p>
    <w:p w14:paraId="271EB423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  <w:lang w:eastAsia="hi-IN" w:bidi="hi-IN"/>
        </w:rPr>
        <w:t>UWAGA!  Zamawiający zastrzega sobie prawo zmniejszenia liczby uczestników spotkania;</w:t>
      </w:r>
    </w:p>
    <w:p w14:paraId="5FF17C2D" w14:textId="00C44870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 xml:space="preserve">b) zapewnienie jednego noclegu (ze śniadaniem) podczas </w:t>
      </w:r>
      <w:r w:rsidRPr="008D36D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każdego z </w:t>
      </w: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dw</w:t>
      </w:r>
      <w:r w:rsid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 xml:space="preserve">udniowych spotkań (każdorazowo </w:t>
      </w: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w pierwszym dniu każdego spotkania) w maksymalnie dwuosobowych pokojach. Wszystkie pokoje muszą posiadać pełny węzeł sanitarny tj.: łazienka z natryskiem, ewent. wanną, WC. Łóżka powinny być oddzielone od sie</w:t>
      </w:r>
      <w:r w:rsidR="00297117"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bie i stanowić odrębne posłanie</w:t>
      </w:r>
      <w:r w:rsid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;</w:t>
      </w:r>
    </w:p>
    <w:p w14:paraId="4E35C5E7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c) ww. baza noclegowa musi posiadać zaplecze gastronomiczne;</w:t>
      </w:r>
    </w:p>
    <w:p w14:paraId="7FF61CE9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d) wykonawca zobowiązany jest do opłacenia ewentualnych opłat klimatycznych;</w:t>
      </w:r>
    </w:p>
    <w:p w14:paraId="1FC0095D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e) hotel musi dysponować pokojami oraz infrastrukturą dostosowaną do potrzeb osób z niepełnosprawnością ruchową;</w:t>
      </w:r>
    </w:p>
    <w:p w14:paraId="2533EBDC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hi-IN" w:bidi="hi-IN"/>
        </w:rPr>
      </w:pPr>
      <w:r w:rsidRPr="008D36D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f) </w:t>
      </w:r>
      <w:r w:rsidRPr="008D36DA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hi-IN" w:bidi="hi-IN"/>
        </w:rPr>
        <w:t>nie dopuszcza się zakwaterowania części uczestników w innym (współpracującym) ośrodku/hotelu.</w:t>
      </w:r>
    </w:p>
    <w:p w14:paraId="53EC1DCE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14:paraId="24403B3C" w14:textId="77777777" w:rsidR="007733D1" w:rsidRPr="008D36DA" w:rsidRDefault="007733D1" w:rsidP="008D36DA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W zakresie sali szkoleniowej Wykonawca zapewni: </w:t>
      </w:r>
    </w:p>
    <w:p w14:paraId="4F2D26A4" w14:textId="6B138ACE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a) salę szkoleniową mieszczącą minimum </w:t>
      </w:r>
      <w:r w:rsidRPr="008D36DA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22 osoby w wymiarze zegarowym </w:t>
      </w:r>
      <w:r w:rsidR="000D1725"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zgodnym z pkt 1 </w:t>
      </w:r>
      <w:proofErr w:type="spellStart"/>
      <w:r w:rsidR="000D1725"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ppkt</w:t>
      </w:r>
      <w:proofErr w:type="spellEnd"/>
      <w:r w:rsidR="000D1725"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2) </w:t>
      </w: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OPZ;</w:t>
      </w:r>
    </w:p>
    <w:p w14:paraId="1230441D" w14:textId="620C9E3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b) sala szkoleniowa będzie wyposażona w stoły, krzesła, rzutnik multimedialny z ekranem, komputer, tablicę flipchart z kartkami lub tablice </w:t>
      </w:r>
      <w:proofErr w:type="spellStart"/>
      <w:r w:rsidR="00D303D4"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sucho</w:t>
      </w: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ścieralne</w:t>
      </w:r>
      <w:proofErr w:type="spellEnd"/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oraz komplet pisaków, bezprzewodowy - bezpłatny dostęp do Internetu;</w:t>
      </w:r>
    </w:p>
    <w:p w14:paraId="60B1BA8A" w14:textId="1AF2C18C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c) sala powinna być dostosowana do potrzeb osób </w:t>
      </w:r>
      <w:r w:rsidR="009F24E6"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z niepełnosprawnością ruchową;</w:t>
      </w:r>
    </w:p>
    <w:p w14:paraId="1D4E2E34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Theme="minorHAnsi" w:hAnsi="Arial" w:cs="Arial"/>
          <w:sz w:val="24"/>
          <w:szCs w:val="24"/>
          <w:lang w:eastAsia="en-US"/>
        </w:rPr>
      </w:pPr>
      <w:r w:rsidRPr="008D36DA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hi-IN" w:bidi="hi-IN"/>
        </w:rPr>
        <w:t>d) na wydzielonej powierzchni sali będzie przygotowany serwis kawowy;</w:t>
      </w:r>
      <w:r w:rsidRPr="008D36DA">
        <w:rPr>
          <w:rFonts w:ascii="Arial" w:hAnsi="Arial" w:cs="Arial"/>
          <w:sz w:val="24"/>
          <w:szCs w:val="24"/>
        </w:rPr>
        <w:t xml:space="preserve"> </w:t>
      </w:r>
    </w:p>
    <w:p w14:paraId="5B4F5436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e) sala musi być widna, cicha, przestronna, odizolowana od dostępu osób postronnych i przypadkowych;</w:t>
      </w:r>
    </w:p>
    <w:p w14:paraId="3E8073A1" w14:textId="4AB2F890" w:rsidR="00D303D4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f) sala szkoleniowa powinna znajdować się w obrębie hotel</w:t>
      </w:r>
      <w:r w:rsidR="00FD1C72"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u zapewniającego zakwaterowanie.</w:t>
      </w:r>
    </w:p>
    <w:p w14:paraId="7BB5DC35" w14:textId="77777777" w:rsidR="007733D1" w:rsidRPr="008D36DA" w:rsidRDefault="007733D1" w:rsidP="008D36DA">
      <w:pPr>
        <w:pStyle w:val="Akapitzlist"/>
        <w:widowControl w:val="0"/>
        <w:suppressAutoHyphens/>
        <w:spacing w:after="0" w:line="360" w:lineRule="auto"/>
        <w:ind w:left="284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</w:t>
      </w:r>
    </w:p>
    <w:p w14:paraId="0ACDD79E" w14:textId="77777777" w:rsidR="007733D1" w:rsidRPr="008D36DA" w:rsidRDefault="007733D1" w:rsidP="008D36DA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36DA">
        <w:rPr>
          <w:rFonts w:ascii="Arial" w:eastAsia="Times New Roman" w:hAnsi="Arial" w:cs="Arial"/>
          <w:b/>
          <w:bCs/>
          <w:kern w:val="2"/>
          <w:sz w:val="24"/>
          <w:szCs w:val="24"/>
          <w:lang w:eastAsia="hi-IN" w:bidi="hi-IN"/>
        </w:rPr>
        <w:t>W zakresie usługi restauracyjnej Wykonawca zapewni uczestnikom wyżywienie składające się z</w:t>
      </w:r>
      <w:r w:rsidRPr="008D36DA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:</w:t>
      </w:r>
    </w:p>
    <w:p w14:paraId="15D56D57" w14:textId="4E39B053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a) z dwóch posiłków obiadowych (na każdy dzień </w:t>
      </w:r>
      <w:r w:rsidR="00CB1DC5"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spotkania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):</w:t>
      </w:r>
      <w:r w:rsidRPr="008D36D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zupa, danie główne,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lastRenderedPageBreak/>
        <w:t>surówka oraz napój (sok owocowy 100% oraz woda mineralna) do każdego obiadu;</w:t>
      </w:r>
    </w:p>
    <w:p w14:paraId="37D06B23" w14:textId="455526D2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b) jednej kolacji (każdego pierwszego dnia spotkania) w formie bufetu w tym:</w:t>
      </w:r>
      <w:r w:rsid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dania ciepłe (min. 2 rodzaje)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i zimne, pieczywo, sałatki, warzywa sezonowe, wędliny, sery, napoje gorąc</w:t>
      </w:r>
      <w:r w:rsid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e i zimne, dla osób nocujących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w hotelu;</w:t>
      </w:r>
    </w:p>
    <w:p w14:paraId="51AAF0F6" w14:textId="40CD951B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c) serwis kawowy serwowany i uzupełniany podczas odbywania się spotkania (tj. </w:t>
      </w:r>
      <w:r w:rsidR="006E4CAF" w:rsidRPr="006E4CAF">
        <w:rPr>
          <w:rFonts w:ascii="Arial" w:hAnsi="Arial" w:cs="Arial"/>
          <w:color w:val="000000" w:themeColor="text1"/>
          <w:kern w:val="2"/>
          <w:sz w:val="24"/>
          <w:szCs w:val="24"/>
          <w:lang w:eastAsia="hi-IN" w:bidi="hi-IN"/>
        </w:rPr>
        <w:t>dwa</w:t>
      </w:r>
      <w:r w:rsidRPr="006E4CAF">
        <w:rPr>
          <w:rFonts w:ascii="Arial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serwis</w:t>
      </w:r>
      <w:r w:rsidR="006E4CAF" w:rsidRPr="006E4CAF">
        <w:rPr>
          <w:rFonts w:ascii="Arial" w:hAnsi="Arial" w:cs="Arial"/>
          <w:color w:val="000000" w:themeColor="text1"/>
          <w:kern w:val="2"/>
          <w:sz w:val="24"/>
          <w:szCs w:val="24"/>
          <w:lang w:eastAsia="hi-IN" w:bidi="hi-IN"/>
        </w:rPr>
        <w:t>y</w:t>
      </w:r>
      <w:r w:rsidRPr="006E4CAF">
        <w:rPr>
          <w:rFonts w:ascii="Arial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w trakcie każdego dnia spotkania)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obejmujący:</w:t>
      </w: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kawa, herbata podawane w samowarze lub dzbankach (trzymających temperaturę), mleko, cukier, cytryna, przekąski: ciastka min. </w:t>
      </w:r>
      <w:r w:rsidRPr="008D36DA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hi-IN" w:bidi="hi-IN"/>
        </w:rPr>
        <w:t>2</w:t>
      </w:r>
      <w:r w:rsidRPr="008D36DA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rodzaje, paluszki, owoce sezonowe – min. 2 rodzaje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;</w:t>
      </w:r>
      <w:r w:rsidRPr="008D36DA">
        <w:rPr>
          <w:rFonts w:ascii="Arial" w:hAnsi="Arial" w:cs="Arial"/>
          <w:sz w:val="24"/>
          <w:szCs w:val="24"/>
        </w:rPr>
        <w:t xml:space="preserve"> </w:t>
      </w:r>
    </w:p>
    <w:p w14:paraId="3E925AFD" w14:textId="3625A15E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e) podczas </w:t>
      </w:r>
      <w:r w:rsidR="00CB1DC5"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spotkań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, w sali winna znajdować się woda mineralna (gazow</w:t>
      </w:r>
      <w:r w:rsid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ana i niegazowana) w butelkach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w ilości 1 l na osobodzień;</w:t>
      </w:r>
    </w:p>
    <w:p w14:paraId="0FB96F89" w14:textId="5AD01AC2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f) śniadanie (w drugim dniu każdego</w:t>
      </w:r>
      <w:r w:rsidR="008024B8" w:rsidRPr="008D36DA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spotkania</w:t>
      </w:r>
      <w:r w:rsidRPr="008D36DA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)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w formie bufetu dla osób no</w:t>
      </w:r>
      <w:r w:rsid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cujących w hotelu, zgodnie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z</w:t>
      </w:r>
      <w:r w:rsidRPr="008D36D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zapotrzebowaniem na ilość noclegów, przekazanym przez Zamawiającego: dania ciepłe i zimne, pieczywo, sałatki, warzywa sezonowe, wędliny, sery, napoje gorące i zimne;</w:t>
      </w:r>
    </w:p>
    <w:p w14:paraId="57F88328" w14:textId="77777777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g) Wykonawca, w razie konieczności, zapewni wyżywienie specjalne, zadeklarowane przez uczestnika spotkania. Zamawiający przekaże Wykonawcy informację dotyczącą diety specjalnej  na 3 dni robocze przed planowanym terminem spotkania;</w:t>
      </w:r>
    </w:p>
    <w:p w14:paraId="73CC6BB2" w14:textId="4038FA84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h) posiłki powinny być przygotowywane zgodnie z obowiązującymi w </w:t>
      </w:r>
      <w:r w:rsidR="00426EB1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tym zakresie przepisami prawa,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w szczególności dotyczącymi wymogów sanitarnych stawianych osobom biorącym udział w realizacji usługi oraz miejscom przygotowania i podawania posiłków;</w:t>
      </w:r>
    </w:p>
    <w:p w14:paraId="044C8786" w14:textId="77777777" w:rsidR="007733D1" w:rsidRPr="008D36DA" w:rsidRDefault="007733D1" w:rsidP="008D36DA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284"/>
        <w:contextualSpacing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i) posiłki winny posiadać odpowiednie walory smakowe i zapachowe oraz estetyczny wygląd.</w:t>
      </w:r>
      <w:r w:rsidRPr="008D36D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8D36DA">
        <w:rPr>
          <w:rFonts w:ascii="Arial" w:hAnsi="Arial" w:cs="Arial"/>
          <w:kern w:val="2"/>
          <w:sz w:val="24"/>
          <w:szCs w:val="24"/>
          <w:lang w:eastAsia="hi-IN" w:bidi="hi-IN"/>
        </w:rPr>
        <w:t>Zasada urozmaicania powinna dotyczyć wszystkich posiłków. Wykonawca przy oferowaniu posiłków powinien stosować świeże produkty spożywcze.</w:t>
      </w:r>
    </w:p>
    <w:p w14:paraId="15F550DE" w14:textId="77777777" w:rsidR="008D36DA" w:rsidRPr="008D36DA" w:rsidRDefault="008D36DA" w:rsidP="008D36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E7A512" w14:textId="5C588839" w:rsidR="007733D1" w:rsidRPr="008D36DA" w:rsidRDefault="007733D1" w:rsidP="008D36DA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>WYMAGANIA WOBEC WYKONAWCY</w:t>
      </w:r>
    </w:p>
    <w:p w14:paraId="75E701CE" w14:textId="638B8178" w:rsidR="007A767A" w:rsidRPr="008D36DA" w:rsidRDefault="007A767A" w:rsidP="008D36DA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Wykonawca posiada doświadczenie w organizacji szkoleń/warsztatów/kursów/wykładów lub innych równoważnych zajęć z obligatoryjnego zakresu tematycznego o który</w:t>
      </w:r>
      <w:r w:rsidR="000D1725" w:rsidRPr="008D36DA">
        <w:rPr>
          <w:rFonts w:ascii="Arial" w:hAnsi="Arial" w:cs="Arial"/>
          <w:sz w:val="24"/>
          <w:szCs w:val="24"/>
        </w:rPr>
        <w:t xml:space="preserve">m mowa w punkcie pkt 4 </w:t>
      </w:r>
      <w:proofErr w:type="spellStart"/>
      <w:r w:rsidR="000D1725" w:rsidRPr="008D36DA">
        <w:rPr>
          <w:rFonts w:ascii="Arial" w:hAnsi="Arial" w:cs="Arial"/>
          <w:sz w:val="24"/>
          <w:szCs w:val="24"/>
        </w:rPr>
        <w:t>ppkt</w:t>
      </w:r>
      <w:proofErr w:type="spellEnd"/>
      <w:r w:rsidR="000D1725" w:rsidRPr="008D36DA">
        <w:rPr>
          <w:rFonts w:ascii="Arial" w:hAnsi="Arial" w:cs="Arial"/>
          <w:sz w:val="24"/>
          <w:szCs w:val="24"/>
        </w:rPr>
        <w:t xml:space="preserve"> 1) </w:t>
      </w:r>
      <w:r w:rsidRPr="008D36DA">
        <w:rPr>
          <w:rFonts w:ascii="Arial" w:hAnsi="Arial" w:cs="Arial"/>
          <w:sz w:val="24"/>
          <w:szCs w:val="24"/>
        </w:rPr>
        <w:t xml:space="preserve">OPZ. Przez doświadczenie Zamawiający rozumie przeprowadzenie w przeciągu </w:t>
      </w:r>
      <w:r w:rsidRPr="008D36DA">
        <w:rPr>
          <w:rFonts w:ascii="Arial" w:hAnsi="Arial" w:cs="Arial"/>
          <w:sz w:val="24"/>
          <w:szCs w:val="24"/>
        </w:rPr>
        <w:lastRenderedPageBreak/>
        <w:t>ostatnich 5 lat, liczonych wstecz od dn</w:t>
      </w:r>
      <w:r w:rsidR="002547F9">
        <w:rPr>
          <w:rFonts w:ascii="Arial" w:hAnsi="Arial" w:cs="Arial"/>
          <w:sz w:val="24"/>
          <w:szCs w:val="24"/>
        </w:rPr>
        <w:t>ia 01.02.2023 r.: co najmniej 3</w:t>
      </w:r>
      <w:r w:rsidRPr="008D36DA">
        <w:rPr>
          <w:rFonts w:ascii="Arial" w:hAnsi="Arial" w:cs="Arial"/>
          <w:sz w:val="24"/>
          <w:szCs w:val="24"/>
        </w:rPr>
        <w:t xml:space="preserve"> szkoleń/kurs</w:t>
      </w:r>
      <w:r w:rsidR="002547F9">
        <w:rPr>
          <w:rFonts w:ascii="Arial" w:hAnsi="Arial" w:cs="Arial"/>
          <w:sz w:val="24"/>
          <w:szCs w:val="24"/>
        </w:rPr>
        <w:t>ów</w:t>
      </w:r>
      <w:r w:rsidR="00497B29">
        <w:rPr>
          <w:rFonts w:ascii="Arial" w:hAnsi="Arial" w:cs="Arial"/>
          <w:sz w:val="24"/>
          <w:szCs w:val="24"/>
        </w:rPr>
        <w:t xml:space="preserve">/warsztatów </w:t>
      </w:r>
      <w:r w:rsidR="002547F9">
        <w:rPr>
          <w:rFonts w:ascii="Arial" w:hAnsi="Arial" w:cs="Arial"/>
          <w:sz w:val="24"/>
          <w:szCs w:val="24"/>
        </w:rPr>
        <w:t xml:space="preserve"> lub równoważnie co najmniej </w:t>
      </w:r>
      <w:r w:rsidR="00497B29">
        <w:rPr>
          <w:rFonts w:ascii="Arial" w:hAnsi="Arial" w:cs="Arial"/>
          <w:sz w:val="24"/>
          <w:szCs w:val="24"/>
        </w:rPr>
        <w:t xml:space="preserve">5 </w:t>
      </w:r>
      <w:r w:rsidRPr="008D36DA">
        <w:rPr>
          <w:rFonts w:ascii="Arial" w:hAnsi="Arial" w:cs="Arial"/>
          <w:sz w:val="24"/>
          <w:szCs w:val="24"/>
        </w:rPr>
        <w:t xml:space="preserve">wykładów.   </w:t>
      </w:r>
    </w:p>
    <w:p w14:paraId="4D350B6F" w14:textId="77777777" w:rsidR="007733D1" w:rsidRPr="008D36DA" w:rsidRDefault="007733D1" w:rsidP="008D36DA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Wykonawca musi posiadać wpis do Rejestru Instytucji Szkoleniowych prowadzonego przez Wojewódzki Urząd Pracy właściwy ze względu na siedzibę instytucji szkoleniowej. Warunek ten będzie weryfikowany przed podpisaniem umowy z wybranym Wykonawcą.</w:t>
      </w:r>
    </w:p>
    <w:p w14:paraId="4D740086" w14:textId="5C62BD68" w:rsidR="00AC2231" w:rsidRPr="008D36DA" w:rsidRDefault="00653BF7" w:rsidP="008D36D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Wykonawca zapewni kadrę merytoryczną, skierowaną do realizacji zamówienia posiadającą wiedzę </w:t>
      </w:r>
      <w:r w:rsidR="009C7FA6" w:rsidRPr="008D36DA">
        <w:rPr>
          <w:rFonts w:ascii="Arial" w:hAnsi="Arial" w:cs="Arial"/>
          <w:sz w:val="24"/>
          <w:szCs w:val="24"/>
        </w:rPr>
        <w:t xml:space="preserve">w zakresie </w:t>
      </w:r>
      <w:r w:rsidRPr="008D36DA">
        <w:rPr>
          <w:rFonts w:ascii="Arial" w:hAnsi="Arial" w:cs="Arial"/>
          <w:sz w:val="24"/>
          <w:szCs w:val="24"/>
        </w:rPr>
        <w:t xml:space="preserve">wskazanych przez Zamawiającego obszarów tematycznych </w:t>
      </w:r>
      <w:r w:rsidR="009C7FA6" w:rsidRPr="008D36DA">
        <w:rPr>
          <w:rFonts w:ascii="Arial" w:hAnsi="Arial" w:cs="Arial"/>
          <w:sz w:val="24"/>
          <w:szCs w:val="24"/>
        </w:rPr>
        <w:t xml:space="preserve">oraz doświadczenie dydaktyczne </w:t>
      </w:r>
      <w:r w:rsidRPr="008D36DA">
        <w:rPr>
          <w:rFonts w:ascii="Arial" w:hAnsi="Arial" w:cs="Arial"/>
          <w:sz w:val="24"/>
          <w:szCs w:val="24"/>
        </w:rPr>
        <w:t>w zakresie prowad</w:t>
      </w:r>
      <w:r w:rsidR="00207C8C">
        <w:rPr>
          <w:rFonts w:ascii="Arial" w:hAnsi="Arial" w:cs="Arial"/>
          <w:sz w:val="24"/>
          <w:szCs w:val="24"/>
        </w:rPr>
        <w:t>zenia szkoleń/warsztatów/kursów</w:t>
      </w:r>
      <w:bookmarkStart w:id="0" w:name="_GoBack"/>
      <w:bookmarkEnd w:id="0"/>
      <w:r w:rsidRPr="008D36DA">
        <w:rPr>
          <w:rFonts w:ascii="Arial" w:hAnsi="Arial" w:cs="Arial"/>
          <w:sz w:val="24"/>
          <w:szCs w:val="24"/>
        </w:rPr>
        <w:t xml:space="preserve">. </w:t>
      </w:r>
      <w:r w:rsidR="000A2D3A" w:rsidRPr="008D36DA">
        <w:rPr>
          <w:rFonts w:ascii="Arial" w:hAnsi="Arial" w:cs="Arial"/>
          <w:sz w:val="24"/>
          <w:szCs w:val="24"/>
        </w:rPr>
        <w:t xml:space="preserve">Zamawiający wymaga aby do realizacji danego bloku tematycznego był skierowany </w:t>
      </w:r>
      <w:r w:rsidRPr="008D36DA">
        <w:rPr>
          <w:rFonts w:ascii="Arial" w:hAnsi="Arial" w:cs="Arial"/>
          <w:sz w:val="24"/>
          <w:szCs w:val="24"/>
        </w:rPr>
        <w:t>jeden specjalista/trener</w:t>
      </w:r>
      <w:r w:rsidR="000A2D3A" w:rsidRPr="008D36DA">
        <w:rPr>
          <w:rFonts w:ascii="Arial" w:hAnsi="Arial" w:cs="Arial"/>
          <w:sz w:val="24"/>
          <w:szCs w:val="24"/>
        </w:rPr>
        <w:t>.</w:t>
      </w:r>
      <w:r w:rsidRPr="008D36DA">
        <w:rPr>
          <w:rFonts w:ascii="Arial" w:hAnsi="Arial" w:cs="Arial"/>
          <w:sz w:val="24"/>
          <w:szCs w:val="24"/>
        </w:rPr>
        <w:t xml:space="preserve"> </w:t>
      </w:r>
    </w:p>
    <w:p w14:paraId="6A6D515D" w14:textId="77777777" w:rsidR="00EB57C1" w:rsidRPr="008D36DA" w:rsidRDefault="00EB57C1" w:rsidP="008D36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E51124" w14:textId="0C0EB498" w:rsidR="00AC2231" w:rsidRPr="000A2BA2" w:rsidRDefault="00BC07E6" w:rsidP="000A2BA2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MATERIAŁY DLA UCZESTNIKÓW </w:t>
      </w:r>
    </w:p>
    <w:p w14:paraId="7886F3D6" w14:textId="3AFD1182" w:rsidR="00BC07E6" w:rsidRPr="008D36DA" w:rsidRDefault="00BC07E6" w:rsidP="008D36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Wykonawca zobowiązany jest zapewnić dla wszystkich uczestników </w:t>
      </w:r>
      <w:r w:rsidR="005A04A7" w:rsidRPr="008D36DA">
        <w:rPr>
          <w:rFonts w:ascii="Arial" w:hAnsi="Arial" w:cs="Arial"/>
          <w:sz w:val="24"/>
          <w:szCs w:val="24"/>
        </w:rPr>
        <w:t>Akademii</w:t>
      </w:r>
      <w:r w:rsidRPr="008D36DA">
        <w:rPr>
          <w:rFonts w:ascii="Arial" w:hAnsi="Arial" w:cs="Arial"/>
          <w:sz w:val="24"/>
          <w:szCs w:val="24"/>
        </w:rPr>
        <w:t xml:space="preserve"> opracowanie i przygotowanie materiałów dydaktycznych, które będą zawierały:</w:t>
      </w:r>
    </w:p>
    <w:p w14:paraId="6EA547E3" w14:textId="05664E84" w:rsidR="00BC07E6" w:rsidRPr="008D36DA" w:rsidRDefault="00BC07E6" w:rsidP="008D36D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materiał szkoleniowy w wersji papierowej (opracowanie i wydruk materiałów szkoleniowych), o treści adekwatnej do każdej omawianej tematyki </w:t>
      </w:r>
      <w:r w:rsidR="00CB1DC5" w:rsidRPr="008D36DA">
        <w:rPr>
          <w:rFonts w:ascii="Arial" w:hAnsi="Arial" w:cs="Arial"/>
          <w:sz w:val="24"/>
          <w:szCs w:val="24"/>
        </w:rPr>
        <w:t>spotkań</w:t>
      </w:r>
      <w:r w:rsidRPr="008D36DA">
        <w:rPr>
          <w:rFonts w:ascii="Arial" w:hAnsi="Arial" w:cs="Arial"/>
          <w:sz w:val="24"/>
          <w:szCs w:val="24"/>
        </w:rPr>
        <w:t>, pozw</w:t>
      </w:r>
      <w:r w:rsidR="000A2D3A" w:rsidRPr="008D36DA">
        <w:rPr>
          <w:rFonts w:ascii="Arial" w:hAnsi="Arial" w:cs="Arial"/>
          <w:sz w:val="24"/>
          <w:szCs w:val="24"/>
        </w:rPr>
        <w:t>alający na samodzielną edukację</w:t>
      </w:r>
      <w:r w:rsidRPr="008D36DA">
        <w:rPr>
          <w:rFonts w:ascii="Arial" w:hAnsi="Arial" w:cs="Arial"/>
          <w:sz w:val="24"/>
          <w:szCs w:val="24"/>
        </w:rPr>
        <w:t xml:space="preserve">. Materiały muszą być opatrzone tytułem </w:t>
      </w:r>
      <w:r w:rsidR="00CB1DC5" w:rsidRPr="008D36DA">
        <w:rPr>
          <w:rFonts w:ascii="Arial" w:hAnsi="Arial" w:cs="Arial"/>
          <w:sz w:val="24"/>
          <w:szCs w:val="24"/>
        </w:rPr>
        <w:t>spotkań</w:t>
      </w:r>
      <w:r w:rsidRPr="008D36DA">
        <w:rPr>
          <w:rFonts w:ascii="Arial" w:hAnsi="Arial" w:cs="Arial"/>
          <w:sz w:val="24"/>
          <w:szCs w:val="24"/>
        </w:rPr>
        <w:t xml:space="preserve"> oraz nazwą projektu i organizatora;</w:t>
      </w:r>
    </w:p>
    <w:p w14:paraId="50D9CD61" w14:textId="77777777" w:rsidR="00BC07E6" w:rsidRPr="008D36DA" w:rsidRDefault="00BC07E6" w:rsidP="008D36D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teczkę;</w:t>
      </w:r>
    </w:p>
    <w:p w14:paraId="6705DCE3" w14:textId="77777777" w:rsidR="00BC07E6" w:rsidRPr="008D36DA" w:rsidRDefault="00BC07E6" w:rsidP="008D36D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notatnik (format A4);</w:t>
      </w:r>
    </w:p>
    <w:p w14:paraId="0DC07C75" w14:textId="66F7DAC9" w:rsidR="00BC07E6" w:rsidRPr="008D36DA" w:rsidRDefault="00BC07E6" w:rsidP="008D36D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długopis.</w:t>
      </w:r>
    </w:p>
    <w:p w14:paraId="6C77A812" w14:textId="77777777" w:rsidR="009D1D31" w:rsidRPr="008D36DA" w:rsidRDefault="009D1D31" w:rsidP="008D36DA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21DC251" w14:textId="12F8F55B" w:rsidR="00BC07E6" w:rsidRPr="008D36DA" w:rsidRDefault="00BC07E6" w:rsidP="008D36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  <w:u w:val="single"/>
        </w:rPr>
        <w:t>Materiały dla uczestników, takie jak: teczki, długopisy i notatniki zapewnia Zamawiający</w:t>
      </w:r>
      <w:r w:rsidRPr="008D36DA">
        <w:rPr>
          <w:rFonts w:ascii="Arial" w:hAnsi="Arial" w:cs="Arial"/>
          <w:sz w:val="24"/>
          <w:szCs w:val="24"/>
        </w:rPr>
        <w:t xml:space="preserve">. Po podpisaniu umowy materiały zostaną przekazane Wykonawcy. Wykonawca zobowiązany jest do skompletowania </w:t>
      </w:r>
      <w:r w:rsidR="009D1D31" w:rsidRPr="008D36DA">
        <w:rPr>
          <w:rFonts w:ascii="Arial" w:hAnsi="Arial" w:cs="Arial"/>
          <w:sz w:val="24"/>
          <w:szCs w:val="24"/>
        </w:rPr>
        <w:br/>
      </w:r>
      <w:r w:rsidRPr="008D36DA">
        <w:rPr>
          <w:rFonts w:ascii="Arial" w:hAnsi="Arial" w:cs="Arial"/>
          <w:sz w:val="24"/>
          <w:szCs w:val="24"/>
        </w:rPr>
        <w:t xml:space="preserve">i przekazania przygotowanych przez Zamawiającego materiałów uczestnikom </w:t>
      </w:r>
      <w:r w:rsidR="005A04A7" w:rsidRPr="008D36DA">
        <w:rPr>
          <w:rFonts w:ascii="Arial" w:hAnsi="Arial" w:cs="Arial"/>
          <w:sz w:val="24"/>
          <w:szCs w:val="24"/>
        </w:rPr>
        <w:t>Akademii</w:t>
      </w:r>
      <w:r w:rsidRPr="008D36DA">
        <w:rPr>
          <w:rFonts w:ascii="Arial" w:hAnsi="Arial" w:cs="Arial"/>
          <w:sz w:val="24"/>
          <w:szCs w:val="24"/>
        </w:rPr>
        <w:t xml:space="preserve"> oraz uzyskania pokwitowania od uczestników </w:t>
      </w:r>
      <w:r w:rsidR="005A04A7" w:rsidRPr="008D36DA">
        <w:rPr>
          <w:rFonts w:ascii="Arial" w:hAnsi="Arial" w:cs="Arial"/>
          <w:sz w:val="24"/>
          <w:szCs w:val="24"/>
        </w:rPr>
        <w:t xml:space="preserve">Akademii </w:t>
      </w:r>
      <w:r w:rsidRPr="008D36DA">
        <w:rPr>
          <w:rFonts w:ascii="Arial" w:hAnsi="Arial" w:cs="Arial"/>
          <w:sz w:val="24"/>
          <w:szCs w:val="24"/>
        </w:rPr>
        <w:t>odbioru materiałów, potwierdzonego własnoręcznym podpisem.</w:t>
      </w:r>
    </w:p>
    <w:p w14:paraId="6D15E669" w14:textId="77777777" w:rsidR="00BC07E6" w:rsidRPr="008D36DA" w:rsidRDefault="00BC07E6" w:rsidP="008D36DA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09ABDF7" w14:textId="4204DC71" w:rsidR="007733D1" w:rsidRPr="008D36DA" w:rsidRDefault="007733D1" w:rsidP="008D36D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36DA">
        <w:rPr>
          <w:rFonts w:ascii="Arial" w:hAnsi="Arial" w:cs="Arial"/>
          <w:b/>
          <w:sz w:val="24"/>
          <w:szCs w:val="24"/>
        </w:rPr>
        <w:t xml:space="preserve">SZCZEGÓŁOWE INFORMACJE DOTYCZĄCE REALIZACJI USŁUGI </w:t>
      </w:r>
    </w:p>
    <w:p w14:paraId="6B76812C" w14:textId="77777777" w:rsidR="007733D1" w:rsidRPr="008D36DA" w:rsidRDefault="007733D1" w:rsidP="008D36D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Zadanie obejmuje:</w:t>
      </w:r>
    </w:p>
    <w:p w14:paraId="3C466A06" w14:textId="5DF9D25F" w:rsidR="007733D1" w:rsidRPr="008D36DA" w:rsidRDefault="007733D1" w:rsidP="008D36D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1)</w:t>
      </w:r>
      <w:r w:rsidR="00E55E1F" w:rsidRPr="008D36DA">
        <w:rPr>
          <w:rFonts w:ascii="Arial" w:hAnsi="Arial" w:cs="Arial"/>
          <w:sz w:val="24"/>
          <w:szCs w:val="24"/>
        </w:rPr>
        <w:t xml:space="preserve"> Organizację i przeprowadzenie A</w:t>
      </w:r>
      <w:r w:rsidR="00E86A84" w:rsidRPr="008D36DA">
        <w:rPr>
          <w:rFonts w:ascii="Arial" w:hAnsi="Arial" w:cs="Arial"/>
          <w:sz w:val="24"/>
          <w:szCs w:val="24"/>
        </w:rPr>
        <w:t>kademii Projektowania Usług S</w:t>
      </w:r>
      <w:r w:rsidRPr="008D36DA">
        <w:rPr>
          <w:rFonts w:ascii="Arial" w:hAnsi="Arial" w:cs="Arial"/>
          <w:sz w:val="24"/>
          <w:szCs w:val="24"/>
        </w:rPr>
        <w:t>połecznych dla 20 osób</w:t>
      </w:r>
      <w:r w:rsidR="00E55E1F" w:rsidRPr="008D36DA">
        <w:rPr>
          <w:rFonts w:ascii="Arial" w:hAnsi="Arial" w:cs="Arial"/>
          <w:sz w:val="24"/>
          <w:szCs w:val="24"/>
        </w:rPr>
        <w:t>.</w:t>
      </w:r>
      <w:r w:rsidRPr="008D36DA">
        <w:rPr>
          <w:rFonts w:ascii="Arial" w:hAnsi="Arial" w:cs="Arial"/>
          <w:sz w:val="24"/>
          <w:szCs w:val="24"/>
        </w:rPr>
        <w:t xml:space="preserve"> </w:t>
      </w:r>
    </w:p>
    <w:p w14:paraId="745E3787" w14:textId="2BCFC15E" w:rsidR="007733D1" w:rsidRPr="008D36DA" w:rsidRDefault="007733D1" w:rsidP="008D36D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lastRenderedPageBreak/>
        <w:t xml:space="preserve">2) Realizację zaplanowanych </w:t>
      </w:r>
      <w:r w:rsidR="00E86A84" w:rsidRPr="008D36DA">
        <w:rPr>
          <w:rFonts w:ascii="Arial" w:hAnsi="Arial" w:cs="Arial"/>
          <w:sz w:val="24"/>
          <w:szCs w:val="24"/>
        </w:rPr>
        <w:t>spotkań</w:t>
      </w:r>
      <w:r w:rsidRPr="008D36DA">
        <w:rPr>
          <w:rFonts w:ascii="Arial" w:hAnsi="Arial" w:cs="Arial"/>
          <w:sz w:val="24"/>
          <w:szCs w:val="24"/>
        </w:rPr>
        <w:t xml:space="preserve"> zgodnie z podanymi zagadnieniami.</w:t>
      </w:r>
    </w:p>
    <w:p w14:paraId="5D851D98" w14:textId="77777777" w:rsidR="007733D1" w:rsidRPr="008D36DA" w:rsidRDefault="007733D1" w:rsidP="008D36D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3) Stałą współpracę i konsultację z Regionalnym Ośrodkiem Polityki Społecznej w Zielonej Górze. </w:t>
      </w:r>
    </w:p>
    <w:p w14:paraId="56CD2B41" w14:textId="13C47A59" w:rsidR="007733D1" w:rsidRPr="008D36DA" w:rsidRDefault="007733D1" w:rsidP="008D36DA">
      <w:pPr>
        <w:pStyle w:val="Akapitzlist"/>
        <w:tabs>
          <w:tab w:val="left" w:pos="142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4) Obowiązek informacyjny - Wykonawca zobowiązany jest do oznaczenia z pomocą znaku Funduszy Europejskich z nazwą Programu, barw Rzeczypospolitej Polskiej i znaku Unii Europejskiej z nazwą Europejski Fundusz Społeczny wszystkich prowadzonych działań informacyjnych i promocyjnych dotyczących </w:t>
      </w:r>
      <w:r w:rsidR="00E86A84" w:rsidRPr="008D36DA">
        <w:rPr>
          <w:rFonts w:ascii="Arial" w:hAnsi="Arial" w:cs="Arial"/>
          <w:sz w:val="24"/>
          <w:szCs w:val="24"/>
        </w:rPr>
        <w:t>Akademii Projektowania Usług Społecznych</w:t>
      </w:r>
      <w:r w:rsidRPr="008D36DA">
        <w:rPr>
          <w:rFonts w:ascii="Arial" w:hAnsi="Arial" w:cs="Arial"/>
          <w:sz w:val="24"/>
          <w:szCs w:val="24"/>
        </w:rPr>
        <w:t xml:space="preserve"> oraz wszystkich dokumentów związanych z realizacją </w:t>
      </w:r>
      <w:r w:rsidR="00E86A84" w:rsidRPr="008D36DA">
        <w:rPr>
          <w:rFonts w:ascii="Arial" w:hAnsi="Arial" w:cs="Arial"/>
          <w:sz w:val="24"/>
          <w:szCs w:val="24"/>
        </w:rPr>
        <w:t>usługi.</w:t>
      </w:r>
      <w:r w:rsidRPr="008D36DA">
        <w:rPr>
          <w:rFonts w:ascii="Arial" w:hAnsi="Arial" w:cs="Arial"/>
          <w:sz w:val="24"/>
          <w:szCs w:val="24"/>
        </w:rPr>
        <w:t xml:space="preserve"> Wykonawca zadba o czasowe oznakowanie miejsca realizacji usługi za pomocą plakatu o formacie A3, zgodnie z wymogami projektów finansowanych ze środków UE. Zamawiający przekaże oznaczenia Wykonawcy w dniu pierwszego spotkania. Wykonawca umieści oznaczenia w ustalonym z Zamawiającym miejscu znajdującym się na sali szkoleniowej.</w:t>
      </w:r>
    </w:p>
    <w:p w14:paraId="1801510E" w14:textId="376998AB" w:rsidR="007733D1" w:rsidRPr="008D36DA" w:rsidRDefault="007733D1" w:rsidP="008D36D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 xml:space="preserve">5) Prowadzenie przez Wykonawcę dokumentacji z realizacji spotkań tj. m.in. list obecności, </w:t>
      </w:r>
      <w:r w:rsidR="00426EB1">
        <w:rPr>
          <w:rFonts w:ascii="Arial" w:hAnsi="Arial" w:cs="Arial"/>
          <w:sz w:val="24"/>
          <w:szCs w:val="24"/>
        </w:rPr>
        <w:t xml:space="preserve">potwierdzenia skorzystania z cateringu i noclegu, potwierdzenia odbioru materiałów. </w:t>
      </w:r>
      <w:r w:rsidRPr="008D36DA">
        <w:rPr>
          <w:rFonts w:ascii="Arial" w:hAnsi="Arial" w:cs="Arial"/>
          <w:sz w:val="24"/>
          <w:szCs w:val="24"/>
        </w:rPr>
        <w:t xml:space="preserve"> Wzór listy obecności Zamawiający przekaże Wykonawcy 5 dni roboczych przed planowanym spotkaniem.</w:t>
      </w:r>
    </w:p>
    <w:p w14:paraId="058F43E8" w14:textId="77777777" w:rsidR="007733D1" w:rsidRPr="008D36DA" w:rsidRDefault="007733D1" w:rsidP="008D36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6) Zapewnienie przez Wykonawcę dostępu i kontaktu do swojego pracownika na czas realizacji usługi na wypadek kwestii technicznych lub informacyjnych.</w:t>
      </w:r>
    </w:p>
    <w:p w14:paraId="642CC923" w14:textId="42F80D96" w:rsidR="007733D1" w:rsidRPr="008D36DA" w:rsidRDefault="007733D1" w:rsidP="008D36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sz w:val="24"/>
          <w:szCs w:val="24"/>
        </w:rPr>
        <w:t>7) Przeprowadzenie rekrutacji przez Zamawiającego i przekazanie wykazu uczestników</w:t>
      </w:r>
      <w:r w:rsidR="00E86A84" w:rsidRPr="008D36DA">
        <w:rPr>
          <w:rFonts w:ascii="Arial" w:hAnsi="Arial" w:cs="Arial"/>
          <w:sz w:val="24"/>
          <w:szCs w:val="24"/>
        </w:rPr>
        <w:t xml:space="preserve"> Akademii</w:t>
      </w:r>
      <w:r w:rsidRPr="008D36DA">
        <w:rPr>
          <w:rFonts w:ascii="Arial" w:hAnsi="Arial" w:cs="Arial"/>
          <w:sz w:val="24"/>
          <w:szCs w:val="24"/>
        </w:rPr>
        <w:t xml:space="preserve"> każdorazowo na 3 dni robocze przed </w:t>
      </w:r>
      <w:r w:rsidR="00E86A84" w:rsidRPr="008D36DA">
        <w:rPr>
          <w:rFonts w:ascii="Arial" w:hAnsi="Arial" w:cs="Arial"/>
          <w:sz w:val="24"/>
          <w:szCs w:val="24"/>
        </w:rPr>
        <w:t>terminem rozpoczęcia danego spotkania</w:t>
      </w:r>
      <w:r w:rsidRPr="008D36DA">
        <w:rPr>
          <w:rFonts w:ascii="Arial" w:hAnsi="Arial" w:cs="Arial"/>
          <w:sz w:val="24"/>
          <w:szCs w:val="24"/>
        </w:rPr>
        <w:t>.</w:t>
      </w:r>
    </w:p>
    <w:p w14:paraId="252D23DA" w14:textId="77777777" w:rsidR="007733D1" w:rsidRPr="008D36DA" w:rsidRDefault="007733D1" w:rsidP="008D36DA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8) Wydanie przez Wykonawcę zaświadczeń o ukończeniu udziału w Akademii Projektowania Usług Społecznych zawierających jej zakres merytoryczny oraz liczbę zrealizowanych godzin. </w:t>
      </w:r>
    </w:p>
    <w:p w14:paraId="4FC51765" w14:textId="77777777" w:rsidR="007733D1" w:rsidRPr="008D36DA" w:rsidRDefault="007733D1" w:rsidP="008D36DA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9) W przypadku nieobecności uczestnika/uczestników – przekazanie przez Wykonawcę w formie telefonicznej lub e-mail informacji o nieobecnościach uczestników, rezygnacjach uczestników, innego rodzaju problemach.</w:t>
      </w:r>
    </w:p>
    <w:p w14:paraId="752C13A8" w14:textId="75D94214" w:rsidR="009C7FA6" w:rsidRPr="008D36DA" w:rsidRDefault="009C7FA6" w:rsidP="008D36DA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10) Opracowanie i przygotowanie przez Wykonawcę programu 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>każdego spotkania</w:t>
      </w:r>
      <w:r w:rsidR="009A7D21" w:rsidRPr="008D36DA">
        <w:rPr>
          <w:rFonts w:ascii="Arial" w:hAnsi="Arial" w:cs="Arial"/>
          <w:color w:val="000000" w:themeColor="text1"/>
          <w:sz w:val="24"/>
          <w:szCs w:val="24"/>
        </w:rPr>
        <w:t>, na który sk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 xml:space="preserve">ładają się materiały dydaktyczne, wskazanie metod dydaktycznych, imię i nazwisko osoby skierowanej do przeprowadzenia danego spotkania. </w:t>
      </w:r>
      <w:r w:rsidR="00D001AA" w:rsidRPr="008D36DA">
        <w:rPr>
          <w:rFonts w:ascii="Arial" w:eastAsia="Arial Unicode MS" w:hAnsi="Arial" w:cs="Arial"/>
          <w:color w:val="000000" w:themeColor="text1"/>
          <w:kern w:val="1"/>
          <w:sz w:val="24"/>
          <w:szCs w:val="24"/>
        </w:rPr>
        <w:t>Wykonawca przedstawi Zamawiającemu do akceptacji program spotkań najpóźniej 7 dni kalendarzowych przed rozpoczęciem spotkania.</w:t>
      </w:r>
    </w:p>
    <w:p w14:paraId="3D8C5E54" w14:textId="61768155" w:rsidR="00920275" w:rsidRPr="008D36DA" w:rsidRDefault="00920275" w:rsidP="008D36DA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11) </w:t>
      </w:r>
      <w:r w:rsidR="009A7D21" w:rsidRPr="008D36DA">
        <w:rPr>
          <w:rFonts w:ascii="Arial" w:hAnsi="Arial" w:cs="Arial"/>
          <w:color w:val="000000" w:themeColor="text1"/>
          <w:sz w:val="24"/>
          <w:szCs w:val="24"/>
        </w:rPr>
        <w:t>Wykonawca przygotuje harmonogram spotkań, który będzie uwzględniał terminy spotkań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>, godziny spotkań,</w:t>
      </w:r>
      <w:r w:rsidR="009A7D21" w:rsidRPr="008D36DA">
        <w:rPr>
          <w:rFonts w:ascii="Arial" w:hAnsi="Arial" w:cs="Arial"/>
          <w:color w:val="000000" w:themeColor="text1"/>
          <w:sz w:val="24"/>
          <w:szCs w:val="24"/>
        </w:rPr>
        <w:t xml:space="preserve"> tematykę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 xml:space="preserve"> zgodną z pkt 4 OPZ</w:t>
      </w:r>
      <w:r w:rsidR="009A7D21" w:rsidRPr="008D36DA">
        <w:rPr>
          <w:rFonts w:ascii="Arial" w:hAnsi="Arial" w:cs="Arial"/>
          <w:color w:val="000000" w:themeColor="text1"/>
          <w:sz w:val="24"/>
          <w:szCs w:val="24"/>
        </w:rPr>
        <w:t xml:space="preserve"> oraz imię i nazwisko specjalisty/trenera skierowanego do przeprowadzenia danego spotkania. </w:t>
      </w:r>
    </w:p>
    <w:p w14:paraId="404AC8AC" w14:textId="59A82026" w:rsidR="009A7D21" w:rsidRPr="008D36DA" w:rsidRDefault="009A7D21" w:rsidP="008D36DA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12) Harmonogram powinien zostać przekazany Zamawiającemu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 xml:space="preserve"> po podpisaniu umowy, nie później niż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7 dni 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>kalendarzowych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 xml:space="preserve"> przed</w:t>
      </w:r>
      <w:r w:rsidR="00D001AA" w:rsidRPr="008D36DA">
        <w:rPr>
          <w:rFonts w:ascii="Arial" w:hAnsi="Arial" w:cs="Arial"/>
          <w:color w:val="000000" w:themeColor="text1"/>
          <w:sz w:val="24"/>
          <w:szCs w:val="24"/>
        </w:rPr>
        <w:t xml:space="preserve"> pierwszym spotkaniem</w:t>
      </w:r>
      <w:r w:rsidRPr="008D36DA">
        <w:rPr>
          <w:rFonts w:ascii="Arial" w:hAnsi="Arial" w:cs="Arial"/>
          <w:color w:val="000000" w:themeColor="text1"/>
          <w:sz w:val="24"/>
          <w:szCs w:val="24"/>
        </w:rPr>
        <w:t>, celem jego akceptacji przez Zamawiającego. Harmonogram spotkań może ulec zmianie po uzgodnieniu z Zamawiającym.</w:t>
      </w:r>
    </w:p>
    <w:p w14:paraId="571F562E" w14:textId="5453B81F" w:rsidR="007733D1" w:rsidRPr="008D36DA" w:rsidRDefault="009C7FA6" w:rsidP="008D36DA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11</w:t>
      </w:r>
      <w:r w:rsidR="007733D1" w:rsidRPr="008D36DA">
        <w:rPr>
          <w:rFonts w:ascii="Arial" w:hAnsi="Arial" w:cs="Arial"/>
          <w:color w:val="000000" w:themeColor="text1"/>
          <w:sz w:val="24"/>
          <w:szCs w:val="24"/>
        </w:rPr>
        <w:t xml:space="preserve">) Wykonawca drogą elektroniczną przekaże uczestnikom </w:t>
      </w:r>
      <w:r w:rsidR="00CB1DC5" w:rsidRPr="008D36DA">
        <w:rPr>
          <w:rFonts w:ascii="Arial" w:hAnsi="Arial" w:cs="Arial"/>
          <w:color w:val="000000" w:themeColor="text1"/>
          <w:sz w:val="24"/>
          <w:szCs w:val="24"/>
        </w:rPr>
        <w:t>Akademii</w:t>
      </w:r>
      <w:r w:rsidR="007733D1" w:rsidRPr="008D36DA">
        <w:rPr>
          <w:rFonts w:ascii="Arial" w:hAnsi="Arial" w:cs="Arial"/>
          <w:color w:val="000000" w:themeColor="text1"/>
          <w:sz w:val="24"/>
          <w:szCs w:val="24"/>
        </w:rPr>
        <w:t xml:space="preserve"> (na wskazane adresy email) materiały dydaktyczne (elektroniczne, merytoryczne) z każdego spotkania.</w:t>
      </w:r>
    </w:p>
    <w:p w14:paraId="16943CA0" w14:textId="77777777" w:rsidR="007733D1" w:rsidRPr="008D36DA" w:rsidRDefault="007733D1" w:rsidP="008D36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D36DA">
        <w:rPr>
          <w:rFonts w:ascii="Arial" w:hAnsi="Arial" w:cs="Arial"/>
          <w:color w:val="000000" w:themeColor="text1"/>
          <w:sz w:val="24"/>
          <w:szCs w:val="24"/>
        </w:rPr>
        <w:t>12) Wykonawca ponosi pełną odpowiedzialność za zgodność merytoryczną oraz aktualność przekazywanych danych/informacji w materiałach dydaktycznych.</w:t>
      </w:r>
      <w:r w:rsidRPr="008D36DA">
        <w:rPr>
          <w:rFonts w:ascii="Arial" w:hAnsi="Arial" w:cs="Arial"/>
          <w:sz w:val="24"/>
          <w:szCs w:val="24"/>
        </w:rPr>
        <w:t xml:space="preserve"> </w:t>
      </w:r>
    </w:p>
    <w:p w14:paraId="2C8603E3" w14:textId="77777777" w:rsidR="00DD2FD4" w:rsidRDefault="00DD2FD4" w:rsidP="007733D1">
      <w:pPr>
        <w:pStyle w:val="Bezodstpw"/>
        <w:jc w:val="both"/>
        <w:rPr>
          <w:rFonts w:ascii="Arial Narrow" w:hAnsi="Arial Narrow"/>
        </w:rPr>
      </w:pPr>
    </w:p>
    <w:p w14:paraId="2C4FEBDD" w14:textId="77777777" w:rsidR="00DD2FD4" w:rsidRDefault="00DD2FD4" w:rsidP="007733D1">
      <w:pPr>
        <w:pStyle w:val="Bezodstpw"/>
        <w:jc w:val="both"/>
        <w:rPr>
          <w:rFonts w:ascii="Arial Narrow" w:hAnsi="Arial Narrow"/>
          <w:color w:val="000000" w:themeColor="text1"/>
        </w:rPr>
      </w:pPr>
    </w:p>
    <w:p w14:paraId="4FE68D9B" w14:textId="77777777" w:rsidR="007733D1" w:rsidRDefault="007733D1" w:rsidP="007733D1">
      <w:pPr>
        <w:pStyle w:val="Bezodstpw"/>
        <w:jc w:val="both"/>
        <w:rPr>
          <w:rFonts w:ascii="Arial Narrow" w:hAnsi="Arial Narrow"/>
          <w:color w:val="000000" w:themeColor="text1"/>
        </w:rPr>
      </w:pPr>
    </w:p>
    <w:p w14:paraId="3B9B4D04" w14:textId="77777777" w:rsidR="007733D1" w:rsidRDefault="007733D1" w:rsidP="007733D1">
      <w:pPr>
        <w:jc w:val="right"/>
        <w:rPr>
          <w:rFonts w:ascii="Arial Narrow" w:eastAsia="Times New Roman" w:hAnsi="Arial Narrow" w:cs="Times New Roman"/>
          <w:b/>
        </w:rPr>
      </w:pPr>
    </w:p>
    <w:p w14:paraId="69548BE0" w14:textId="77777777" w:rsidR="003C4223" w:rsidRDefault="003C4223" w:rsidP="007733D1">
      <w:pPr>
        <w:jc w:val="right"/>
        <w:rPr>
          <w:rFonts w:ascii="Arial Narrow" w:hAnsi="Arial Narrow"/>
          <w:i/>
          <w:color w:val="000000"/>
        </w:rPr>
      </w:pPr>
    </w:p>
    <w:p w14:paraId="4FE6767B" w14:textId="77777777" w:rsidR="007733D1" w:rsidRDefault="007733D1" w:rsidP="007733D1">
      <w:pPr>
        <w:jc w:val="right"/>
        <w:rPr>
          <w:rFonts w:ascii="Arial Narrow" w:hAnsi="Arial Narrow"/>
          <w:i/>
          <w:color w:val="000000"/>
        </w:rPr>
      </w:pPr>
    </w:p>
    <w:p w14:paraId="3FBD4ACB" w14:textId="6268D5B6" w:rsidR="00E50D22" w:rsidRDefault="00E50D22" w:rsidP="007733D1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sectPr w:rsidR="00E50D22" w:rsidSect="008D36DA">
      <w:headerReference w:type="default" r:id="rId9"/>
      <w:footerReference w:type="default" r:id="rId10"/>
      <w:pgSz w:w="11906" w:h="16838"/>
      <w:pgMar w:top="1417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94BC" w14:textId="77777777" w:rsidR="002E0362" w:rsidRDefault="002E0362">
      <w:pPr>
        <w:spacing w:after="0" w:line="240" w:lineRule="auto"/>
      </w:pPr>
      <w:r>
        <w:separator/>
      </w:r>
    </w:p>
  </w:endnote>
  <w:endnote w:type="continuationSeparator" w:id="0">
    <w:p w14:paraId="49BA757E" w14:textId="77777777" w:rsidR="002E0362" w:rsidRDefault="002E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EF28" w14:textId="77777777"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14:paraId="2667C32F" w14:textId="77777777"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4A18" w14:textId="77777777" w:rsidR="002E0362" w:rsidRDefault="002E0362">
      <w:pPr>
        <w:spacing w:after="0" w:line="240" w:lineRule="auto"/>
      </w:pPr>
      <w:r>
        <w:separator/>
      </w:r>
    </w:p>
  </w:footnote>
  <w:footnote w:type="continuationSeparator" w:id="0">
    <w:p w14:paraId="373E5D07" w14:textId="77777777" w:rsidR="002E0362" w:rsidRDefault="002E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46AC" w14:textId="5B15140C" w:rsidR="00BE1DE4" w:rsidRDefault="00EF0DAF" w:rsidP="00EF0DAF">
    <w:pPr>
      <w:pStyle w:val="Nagwek"/>
      <w:jc w:val="center"/>
    </w:pPr>
    <w:r>
      <w:rPr>
        <w:noProof/>
      </w:rPr>
      <w:drawing>
        <wp:inline distT="0" distB="0" distL="0" distR="0" wp14:anchorId="52AEEFE4" wp14:editId="1C35EE5F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5489564"/>
    <w:name w:val="WWNum1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367304B"/>
    <w:multiLevelType w:val="hybridMultilevel"/>
    <w:tmpl w:val="27207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362"/>
    <w:multiLevelType w:val="hybridMultilevel"/>
    <w:tmpl w:val="FFE6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1B4E"/>
    <w:multiLevelType w:val="hybridMultilevel"/>
    <w:tmpl w:val="D2B6143C"/>
    <w:lvl w:ilvl="0" w:tplc="8BFA9E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6306A1"/>
    <w:multiLevelType w:val="hybridMultilevel"/>
    <w:tmpl w:val="79B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662C"/>
    <w:multiLevelType w:val="hybridMultilevel"/>
    <w:tmpl w:val="F036C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6D49"/>
    <w:multiLevelType w:val="hybridMultilevel"/>
    <w:tmpl w:val="A732B0F0"/>
    <w:lvl w:ilvl="0" w:tplc="9046613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379E0"/>
    <w:multiLevelType w:val="hybridMultilevel"/>
    <w:tmpl w:val="81B8F7B4"/>
    <w:lvl w:ilvl="0" w:tplc="51F229B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80C98"/>
    <w:multiLevelType w:val="hybridMultilevel"/>
    <w:tmpl w:val="FD50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AAA"/>
    <w:multiLevelType w:val="hybridMultilevel"/>
    <w:tmpl w:val="E8743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C1BAD"/>
    <w:multiLevelType w:val="hybridMultilevel"/>
    <w:tmpl w:val="409CF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4124F"/>
    <w:multiLevelType w:val="hybridMultilevel"/>
    <w:tmpl w:val="6AEC7FEA"/>
    <w:lvl w:ilvl="0" w:tplc="D27C67A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1846"/>
    <w:multiLevelType w:val="hybridMultilevel"/>
    <w:tmpl w:val="C136AA52"/>
    <w:lvl w:ilvl="0" w:tplc="EA58D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57D8A"/>
    <w:multiLevelType w:val="hybridMultilevel"/>
    <w:tmpl w:val="937C867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B303C3"/>
    <w:multiLevelType w:val="hybridMultilevel"/>
    <w:tmpl w:val="F4E0D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7972"/>
    <w:multiLevelType w:val="hybridMultilevel"/>
    <w:tmpl w:val="AA3A2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4729"/>
    <w:multiLevelType w:val="hybridMultilevel"/>
    <w:tmpl w:val="3E70D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CA2"/>
    <w:multiLevelType w:val="hybridMultilevel"/>
    <w:tmpl w:val="AFD657F8"/>
    <w:lvl w:ilvl="0" w:tplc="3D3A33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3A2CFD"/>
    <w:multiLevelType w:val="hybridMultilevel"/>
    <w:tmpl w:val="1388C014"/>
    <w:lvl w:ilvl="0" w:tplc="4CB2B7E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C6040"/>
    <w:multiLevelType w:val="hybridMultilevel"/>
    <w:tmpl w:val="0AC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0740"/>
    <w:multiLevelType w:val="hybridMultilevel"/>
    <w:tmpl w:val="A538D6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2F436C"/>
    <w:multiLevelType w:val="hybridMultilevel"/>
    <w:tmpl w:val="F144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060BF"/>
    <w:multiLevelType w:val="multilevel"/>
    <w:tmpl w:val="645A4BF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BA67421"/>
    <w:multiLevelType w:val="hybridMultilevel"/>
    <w:tmpl w:val="4DAAC032"/>
    <w:lvl w:ilvl="0" w:tplc="D0B8CA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3"/>
  </w:num>
  <w:num w:numId="5">
    <w:abstractNumId w:val="18"/>
  </w:num>
  <w:num w:numId="6">
    <w:abstractNumId w:val="13"/>
  </w:num>
  <w:num w:numId="7">
    <w:abstractNumId w:val="20"/>
  </w:num>
  <w:num w:numId="8">
    <w:abstractNumId w:val="8"/>
  </w:num>
  <w:num w:numId="9">
    <w:abstractNumId w:val="11"/>
  </w:num>
  <w:num w:numId="10">
    <w:abstractNumId w:val="23"/>
  </w:num>
  <w:num w:numId="11">
    <w:abstractNumId w:val="17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2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2"/>
  </w:num>
  <w:num w:numId="27">
    <w:abstractNumId w:val="14"/>
  </w:num>
  <w:num w:numId="28">
    <w:abstractNumId w:val="1"/>
  </w:num>
  <w:num w:numId="29">
    <w:abstractNumId w:val="16"/>
  </w:num>
  <w:num w:numId="30">
    <w:abstractNumId w:val="5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1BF2"/>
    <w:rsid w:val="0000320D"/>
    <w:rsid w:val="00021E6D"/>
    <w:rsid w:val="00030CD2"/>
    <w:rsid w:val="0003189F"/>
    <w:rsid w:val="00032DC4"/>
    <w:rsid w:val="0003524B"/>
    <w:rsid w:val="000372BD"/>
    <w:rsid w:val="0004201F"/>
    <w:rsid w:val="00044B37"/>
    <w:rsid w:val="00045679"/>
    <w:rsid w:val="00052F4F"/>
    <w:rsid w:val="00053A24"/>
    <w:rsid w:val="00062810"/>
    <w:rsid w:val="000641EC"/>
    <w:rsid w:val="00064454"/>
    <w:rsid w:val="00065F9F"/>
    <w:rsid w:val="00073453"/>
    <w:rsid w:val="00075C41"/>
    <w:rsid w:val="00077D10"/>
    <w:rsid w:val="00080096"/>
    <w:rsid w:val="00084B75"/>
    <w:rsid w:val="000875D1"/>
    <w:rsid w:val="00093D78"/>
    <w:rsid w:val="000A2231"/>
    <w:rsid w:val="000A2BA2"/>
    <w:rsid w:val="000A2D3A"/>
    <w:rsid w:val="000B1F47"/>
    <w:rsid w:val="000B3F53"/>
    <w:rsid w:val="000C1F66"/>
    <w:rsid w:val="000C7398"/>
    <w:rsid w:val="000D1725"/>
    <w:rsid w:val="000D18CA"/>
    <w:rsid w:val="000E1BA8"/>
    <w:rsid w:val="000E4B4D"/>
    <w:rsid w:val="000F1B7B"/>
    <w:rsid w:val="000F4394"/>
    <w:rsid w:val="000F5F90"/>
    <w:rsid w:val="00114AE6"/>
    <w:rsid w:val="00121765"/>
    <w:rsid w:val="00132170"/>
    <w:rsid w:val="001358EB"/>
    <w:rsid w:val="00137D53"/>
    <w:rsid w:val="00145C27"/>
    <w:rsid w:val="00180065"/>
    <w:rsid w:val="001844A2"/>
    <w:rsid w:val="00187256"/>
    <w:rsid w:val="00191FF5"/>
    <w:rsid w:val="001A0A5A"/>
    <w:rsid w:val="001A3FF2"/>
    <w:rsid w:val="001A5A39"/>
    <w:rsid w:val="001A5D1E"/>
    <w:rsid w:val="001B2A1C"/>
    <w:rsid w:val="001B6260"/>
    <w:rsid w:val="001C1C5C"/>
    <w:rsid w:val="001C51E3"/>
    <w:rsid w:val="001C7607"/>
    <w:rsid w:val="001D0D09"/>
    <w:rsid w:val="001D5BF1"/>
    <w:rsid w:val="001D6CFB"/>
    <w:rsid w:val="001E3026"/>
    <w:rsid w:val="001E6221"/>
    <w:rsid w:val="001F6729"/>
    <w:rsid w:val="001F68AC"/>
    <w:rsid w:val="001F6C16"/>
    <w:rsid w:val="00207C8C"/>
    <w:rsid w:val="00213D5F"/>
    <w:rsid w:val="00220499"/>
    <w:rsid w:val="00223854"/>
    <w:rsid w:val="0023036D"/>
    <w:rsid w:val="00231B23"/>
    <w:rsid w:val="00234A33"/>
    <w:rsid w:val="00235E04"/>
    <w:rsid w:val="00237282"/>
    <w:rsid w:val="002527A4"/>
    <w:rsid w:val="0025420C"/>
    <w:rsid w:val="002542A6"/>
    <w:rsid w:val="002547F9"/>
    <w:rsid w:val="00264EA1"/>
    <w:rsid w:val="00265273"/>
    <w:rsid w:val="00270F31"/>
    <w:rsid w:val="00273C99"/>
    <w:rsid w:val="00274CDA"/>
    <w:rsid w:val="00280607"/>
    <w:rsid w:val="00293A80"/>
    <w:rsid w:val="00293C1E"/>
    <w:rsid w:val="00297117"/>
    <w:rsid w:val="00297723"/>
    <w:rsid w:val="002978DD"/>
    <w:rsid w:val="00297CCD"/>
    <w:rsid w:val="002A5C8D"/>
    <w:rsid w:val="002A5D60"/>
    <w:rsid w:val="002A63F9"/>
    <w:rsid w:val="002B1E65"/>
    <w:rsid w:val="002B373C"/>
    <w:rsid w:val="002B3F84"/>
    <w:rsid w:val="002B46CC"/>
    <w:rsid w:val="002B78CC"/>
    <w:rsid w:val="002C1D28"/>
    <w:rsid w:val="002D0F3B"/>
    <w:rsid w:val="002D2B27"/>
    <w:rsid w:val="002D74FB"/>
    <w:rsid w:val="002E0362"/>
    <w:rsid w:val="002E3DEB"/>
    <w:rsid w:val="002F5183"/>
    <w:rsid w:val="002F615B"/>
    <w:rsid w:val="002F77AC"/>
    <w:rsid w:val="003038AD"/>
    <w:rsid w:val="00306C51"/>
    <w:rsid w:val="00314AA4"/>
    <w:rsid w:val="00323A57"/>
    <w:rsid w:val="00332C04"/>
    <w:rsid w:val="0033417E"/>
    <w:rsid w:val="00336026"/>
    <w:rsid w:val="0033780E"/>
    <w:rsid w:val="00341CCA"/>
    <w:rsid w:val="00345D17"/>
    <w:rsid w:val="0035644B"/>
    <w:rsid w:val="003571DF"/>
    <w:rsid w:val="00364F69"/>
    <w:rsid w:val="00365EAD"/>
    <w:rsid w:val="003709BC"/>
    <w:rsid w:val="00374F11"/>
    <w:rsid w:val="003866B6"/>
    <w:rsid w:val="00394A20"/>
    <w:rsid w:val="003A269C"/>
    <w:rsid w:val="003B5F93"/>
    <w:rsid w:val="003C3031"/>
    <w:rsid w:val="003C4223"/>
    <w:rsid w:val="003C6F55"/>
    <w:rsid w:val="003C7C45"/>
    <w:rsid w:val="003C7CE1"/>
    <w:rsid w:val="003F083F"/>
    <w:rsid w:val="003F5EF6"/>
    <w:rsid w:val="00406478"/>
    <w:rsid w:val="00417620"/>
    <w:rsid w:val="00426EB1"/>
    <w:rsid w:val="00433B6E"/>
    <w:rsid w:val="00434205"/>
    <w:rsid w:val="00456C6C"/>
    <w:rsid w:val="00464432"/>
    <w:rsid w:val="00470D4C"/>
    <w:rsid w:val="00483544"/>
    <w:rsid w:val="00490E33"/>
    <w:rsid w:val="00497B29"/>
    <w:rsid w:val="004A059C"/>
    <w:rsid w:val="004A1F93"/>
    <w:rsid w:val="004B18FB"/>
    <w:rsid w:val="004B6AE9"/>
    <w:rsid w:val="004E538B"/>
    <w:rsid w:val="004E5B69"/>
    <w:rsid w:val="004F23FE"/>
    <w:rsid w:val="004F34AB"/>
    <w:rsid w:val="004F3EBF"/>
    <w:rsid w:val="004F65A8"/>
    <w:rsid w:val="005024F9"/>
    <w:rsid w:val="005051B0"/>
    <w:rsid w:val="0050740E"/>
    <w:rsid w:val="00507F97"/>
    <w:rsid w:val="00512999"/>
    <w:rsid w:val="00522FE8"/>
    <w:rsid w:val="00524FA5"/>
    <w:rsid w:val="00526D75"/>
    <w:rsid w:val="005333B8"/>
    <w:rsid w:val="00534BD6"/>
    <w:rsid w:val="00534F82"/>
    <w:rsid w:val="005352FD"/>
    <w:rsid w:val="00540094"/>
    <w:rsid w:val="00540BAD"/>
    <w:rsid w:val="00541D46"/>
    <w:rsid w:val="00542953"/>
    <w:rsid w:val="00547DB8"/>
    <w:rsid w:val="0055581B"/>
    <w:rsid w:val="00557887"/>
    <w:rsid w:val="005609E9"/>
    <w:rsid w:val="00561738"/>
    <w:rsid w:val="00562982"/>
    <w:rsid w:val="00576838"/>
    <w:rsid w:val="00576AA9"/>
    <w:rsid w:val="0058440A"/>
    <w:rsid w:val="005A04A7"/>
    <w:rsid w:val="005A0628"/>
    <w:rsid w:val="005A7D8B"/>
    <w:rsid w:val="005B0AB8"/>
    <w:rsid w:val="005B4B20"/>
    <w:rsid w:val="005D6704"/>
    <w:rsid w:val="005E7C3F"/>
    <w:rsid w:val="005F5B8B"/>
    <w:rsid w:val="005F65F6"/>
    <w:rsid w:val="00605157"/>
    <w:rsid w:val="00610630"/>
    <w:rsid w:val="00612C19"/>
    <w:rsid w:val="00613613"/>
    <w:rsid w:val="0062248E"/>
    <w:rsid w:val="006275E0"/>
    <w:rsid w:val="00632A15"/>
    <w:rsid w:val="006411AA"/>
    <w:rsid w:val="00643DB6"/>
    <w:rsid w:val="00650676"/>
    <w:rsid w:val="006524EB"/>
    <w:rsid w:val="00653BF7"/>
    <w:rsid w:val="00656591"/>
    <w:rsid w:val="0065719F"/>
    <w:rsid w:val="00662128"/>
    <w:rsid w:val="00667221"/>
    <w:rsid w:val="0066736E"/>
    <w:rsid w:val="006716F5"/>
    <w:rsid w:val="006725E7"/>
    <w:rsid w:val="0067285A"/>
    <w:rsid w:val="00672CFE"/>
    <w:rsid w:val="006804F8"/>
    <w:rsid w:val="0068050C"/>
    <w:rsid w:val="00680CF8"/>
    <w:rsid w:val="00683A46"/>
    <w:rsid w:val="0069000E"/>
    <w:rsid w:val="00691430"/>
    <w:rsid w:val="006A151B"/>
    <w:rsid w:val="006A3BBF"/>
    <w:rsid w:val="006B1085"/>
    <w:rsid w:val="006D09FB"/>
    <w:rsid w:val="006D1B0C"/>
    <w:rsid w:val="006D2743"/>
    <w:rsid w:val="006E04EE"/>
    <w:rsid w:val="006E4CAF"/>
    <w:rsid w:val="006E55DB"/>
    <w:rsid w:val="006E5FC6"/>
    <w:rsid w:val="006F4A22"/>
    <w:rsid w:val="006F675C"/>
    <w:rsid w:val="006F678F"/>
    <w:rsid w:val="006F7BD2"/>
    <w:rsid w:val="00700DEF"/>
    <w:rsid w:val="00720BDB"/>
    <w:rsid w:val="00722F7F"/>
    <w:rsid w:val="007272F5"/>
    <w:rsid w:val="00735E30"/>
    <w:rsid w:val="007415D9"/>
    <w:rsid w:val="007424BA"/>
    <w:rsid w:val="00747562"/>
    <w:rsid w:val="00750795"/>
    <w:rsid w:val="00761463"/>
    <w:rsid w:val="00765649"/>
    <w:rsid w:val="00765D19"/>
    <w:rsid w:val="007705CE"/>
    <w:rsid w:val="007733D1"/>
    <w:rsid w:val="0078084D"/>
    <w:rsid w:val="00787BC3"/>
    <w:rsid w:val="00793269"/>
    <w:rsid w:val="00794C80"/>
    <w:rsid w:val="00796555"/>
    <w:rsid w:val="007A767A"/>
    <w:rsid w:val="007C3408"/>
    <w:rsid w:val="007C5C4F"/>
    <w:rsid w:val="007D0A95"/>
    <w:rsid w:val="007E5700"/>
    <w:rsid w:val="007E60D2"/>
    <w:rsid w:val="007E717C"/>
    <w:rsid w:val="007F079D"/>
    <w:rsid w:val="007F3278"/>
    <w:rsid w:val="007F41C0"/>
    <w:rsid w:val="007F632B"/>
    <w:rsid w:val="008000DC"/>
    <w:rsid w:val="008004CA"/>
    <w:rsid w:val="008024B8"/>
    <w:rsid w:val="00810AAD"/>
    <w:rsid w:val="00821AB2"/>
    <w:rsid w:val="008233DE"/>
    <w:rsid w:val="00824694"/>
    <w:rsid w:val="008336DE"/>
    <w:rsid w:val="00836995"/>
    <w:rsid w:val="00841CFA"/>
    <w:rsid w:val="008465E9"/>
    <w:rsid w:val="00850302"/>
    <w:rsid w:val="00873BB1"/>
    <w:rsid w:val="00875AD5"/>
    <w:rsid w:val="00882B53"/>
    <w:rsid w:val="00887CEF"/>
    <w:rsid w:val="0089473E"/>
    <w:rsid w:val="00894809"/>
    <w:rsid w:val="008972D3"/>
    <w:rsid w:val="008977C3"/>
    <w:rsid w:val="008B1320"/>
    <w:rsid w:val="008B7200"/>
    <w:rsid w:val="008B7652"/>
    <w:rsid w:val="008C05B2"/>
    <w:rsid w:val="008C4620"/>
    <w:rsid w:val="008C4D8F"/>
    <w:rsid w:val="008C4FD5"/>
    <w:rsid w:val="008C59E8"/>
    <w:rsid w:val="008C5BA9"/>
    <w:rsid w:val="008C67FC"/>
    <w:rsid w:val="008D1F83"/>
    <w:rsid w:val="008D36DA"/>
    <w:rsid w:val="008E596C"/>
    <w:rsid w:val="008E60A1"/>
    <w:rsid w:val="008E7325"/>
    <w:rsid w:val="008E795E"/>
    <w:rsid w:val="008F3754"/>
    <w:rsid w:val="008F6872"/>
    <w:rsid w:val="00903780"/>
    <w:rsid w:val="00912CB6"/>
    <w:rsid w:val="00914501"/>
    <w:rsid w:val="00915A30"/>
    <w:rsid w:val="00920275"/>
    <w:rsid w:val="00920F5B"/>
    <w:rsid w:val="00921E85"/>
    <w:rsid w:val="00922389"/>
    <w:rsid w:val="00923CCD"/>
    <w:rsid w:val="00924E80"/>
    <w:rsid w:val="00937F2F"/>
    <w:rsid w:val="00957865"/>
    <w:rsid w:val="009634B8"/>
    <w:rsid w:val="00970014"/>
    <w:rsid w:val="00976615"/>
    <w:rsid w:val="00982723"/>
    <w:rsid w:val="00993F8C"/>
    <w:rsid w:val="00995F1C"/>
    <w:rsid w:val="00997101"/>
    <w:rsid w:val="0099736B"/>
    <w:rsid w:val="009A1803"/>
    <w:rsid w:val="009A2F69"/>
    <w:rsid w:val="009A4F0E"/>
    <w:rsid w:val="009A5996"/>
    <w:rsid w:val="009A7D21"/>
    <w:rsid w:val="009B2BDF"/>
    <w:rsid w:val="009B4E73"/>
    <w:rsid w:val="009B5AA4"/>
    <w:rsid w:val="009B76EB"/>
    <w:rsid w:val="009C169F"/>
    <w:rsid w:val="009C3045"/>
    <w:rsid w:val="009C7FA6"/>
    <w:rsid w:val="009D1D31"/>
    <w:rsid w:val="009D5183"/>
    <w:rsid w:val="009D6A8B"/>
    <w:rsid w:val="009E025C"/>
    <w:rsid w:val="009E05AF"/>
    <w:rsid w:val="009E1158"/>
    <w:rsid w:val="009E210F"/>
    <w:rsid w:val="009F24E6"/>
    <w:rsid w:val="00A02A3D"/>
    <w:rsid w:val="00A10E3B"/>
    <w:rsid w:val="00A11367"/>
    <w:rsid w:val="00A1319C"/>
    <w:rsid w:val="00A13C5B"/>
    <w:rsid w:val="00A14344"/>
    <w:rsid w:val="00A20C8F"/>
    <w:rsid w:val="00A24BE4"/>
    <w:rsid w:val="00A3353C"/>
    <w:rsid w:val="00A36C73"/>
    <w:rsid w:val="00A42354"/>
    <w:rsid w:val="00A43C45"/>
    <w:rsid w:val="00A554D8"/>
    <w:rsid w:val="00A55588"/>
    <w:rsid w:val="00A62ADE"/>
    <w:rsid w:val="00A654DD"/>
    <w:rsid w:val="00A6723D"/>
    <w:rsid w:val="00A83BDA"/>
    <w:rsid w:val="00A86534"/>
    <w:rsid w:val="00A90998"/>
    <w:rsid w:val="00A953DE"/>
    <w:rsid w:val="00AA3DB5"/>
    <w:rsid w:val="00AA4BE7"/>
    <w:rsid w:val="00AA71BB"/>
    <w:rsid w:val="00AB1B63"/>
    <w:rsid w:val="00AB65A9"/>
    <w:rsid w:val="00AB713A"/>
    <w:rsid w:val="00AC2231"/>
    <w:rsid w:val="00AD4F9F"/>
    <w:rsid w:val="00AD7E4E"/>
    <w:rsid w:val="00AE4AF6"/>
    <w:rsid w:val="00AE7D64"/>
    <w:rsid w:val="00AF1B98"/>
    <w:rsid w:val="00AF2576"/>
    <w:rsid w:val="00AF4E65"/>
    <w:rsid w:val="00AF5773"/>
    <w:rsid w:val="00B02494"/>
    <w:rsid w:val="00B10961"/>
    <w:rsid w:val="00B13636"/>
    <w:rsid w:val="00B149DC"/>
    <w:rsid w:val="00B20AB1"/>
    <w:rsid w:val="00B221C3"/>
    <w:rsid w:val="00B2336A"/>
    <w:rsid w:val="00B258DF"/>
    <w:rsid w:val="00B26DB6"/>
    <w:rsid w:val="00B312E2"/>
    <w:rsid w:val="00B42103"/>
    <w:rsid w:val="00B43CA3"/>
    <w:rsid w:val="00B449BE"/>
    <w:rsid w:val="00B64446"/>
    <w:rsid w:val="00B83E46"/>
    <w:rsid w:val="00B8477B"/>
    <w:rsid w:val="00B84B58"/>
    <w:rsid w:val="00B90AE1"/>
    <w:rsid w:val="00B94EFB"/>
    <w:rsid w:val="00BA045E"/>
    <w:rsid w:val="00BA0ABF"/>
    <w:rsid w:val="00BA1E73"/>
    <w:rsid w:val="00BA4247"/>
    <w:rsid w:val="00BA5407"/>
    <w:rsid w:val="00BA6C4C"/>
    <w:rsid w:val="00BB7076"/>
    <w:rsid w:val="00BC07E6"/>
    <w:rsid w:val="00BC42A5"/>
    <w:rsid w:val="00BC44C4"/>
    <w:rsid w:val="00BC6C91"/>
    <w:rsid w:val="00BD078D"/>
    <w:rsid w:val="00BD5562"/>
    <w:rsid w:val="00BE108E"/>
    <w:rsid w:val="00BE1DE4"/>
    <w:rsid w:val="00BE58EC"/>
    <w:rsid w:val="00BE6FD5"/>
    <w:rsid w:val="00BF47D9"/>
    <w:rsid w:val="00BF50C7"/>
    <w:rsid w:val="00BF7757"/>
    <w:rsid w:val="00C07D9D"/>
    <w:rsid w:val="00C07EE7"/>
    <w:rsid w:val="00C13B05"/>
    <w:rsid w:val="00C218D2"/>
    <w:rsid w:val="00C35126"/>
    <w:rsid w:val="00C37683"/>
    <w:rsid w:val="00C46277"/>
    <w:rsid w:val="00C4645D"/>
    <w:rsid w:val="00C47734"/>
    <w:rsid w:val="00C56EDF"/>
    <w:rsid w:val="00C6279B"/>
    <w:rsid w:val="00C66E5F"/>
    <w:rsid w:val="00C85D17"/>
    <w:rsid w:val="00C95AA3"/>
    <w:rsid w:val="00C97694"/>
    <w:rsid w:val="00CB072C"/>
    <w:rsid w:val="00CB1DC5"/>
    <w:rsid w:val="00CB40F1"/>
    <w:rsid w:val="00CC10FB"/>
    <w:rsid w:val="00CC715E"/>
    <w:rsid w:val="00CE0C92"/>
    <w:rsid w:val="00CE30FD"/>
    <w:rsid w:val="00CE35F4"/>
    <w:rsid w:val="00CE655C"/>
    <w:rsid w:val="00CF42F8"/>
    <w:rsid w:val="00CF64D0"/>
    <w:rsid w:val="00D001AA"/>
    <w:rsid w:val="00D004A7"/>
    <w:rsid w:val="00D0701B"/>
    <w:rsid w:val="00D07647"/>
    <w:rsid w:val="00D10509"/>
    <w:rsid w:val="00D11471"/>
    <w:rsid w:val="00D11759"/>
    <w:rsid w:val="00D160C1"/>
    <w:rsid w:val="00D206CD"/>
    <w:rsid w:val="00D2345A"/>
    <w:rsid w:val="00D24914"/>
    <w:rsid w:val="00D303D4"/>
    <w:rsid w:val="00D321B6"/>
    <w:rsid w:val="00D36FF2"/>
    <w:rsid w:val="00D411AB"/>
    <w:rsid w:val="00D55418"/>
    <w:rsid w:val="00D55528"/>
    <w:rsid w:val="00D63167"/>
    <w:rsid w:val="00D6735E"/>
    <w:rsid w:val="00D708EC"/>
    <w:rsid w:val="00D71884"/>
    <w:rsid w:val="00D72D36"/>
    <w:rsid w:val="00D87B89"/>
    <w:rsid w:val="00D90076"/>
    <w:rsid w:val="00D9066B"/>
    <w:rsid w:val="00D91C95"/>
    <w:rsid w:val="00D922E2"/>
    <w:rsid w:val="00D95F41"/>
    <w:rsid w:val="00DA0FA6"/>
    <w:rsid w:val="00DA5FD3"/>
    <w:rsid w:val="00DA71C2"/>
    <w:rsid w:val="00DB11D4"/>
    <w:rsid w:val="00DB7016"/>
    <w:rsid w:val="00DC3C0C"/>
    <w:rsid w:val="00DC5B1F"/>
    <w:rsid w:val="00DC6DA4"/>
    <w:rsid w:val="00DD2FD4"/>
    <w:rsid w:val="00DD3AB1"/>
    <w:rsid w:val="00DE1065"/>
    <w:rsid w:val="00DE38D4"/>
    <w:rsid w:val="00DF1646"/>
    <w:rsid w:val="00DF1A25"/>
    <w:rsid w:val="00DF4075"/>
    <w:rsid w:val="00DF49C2"/>
    <w:rsid w:val="00DF5E3D"/>
    <w:rsid w:val="00DF6A77"/>
    <w:rsid w:val="00E00D7D"/>
    <w:rsid w:val="00E076F8"/>
    <w:rsid w:val="00E22233"/>
    <w:rsid w:val="00E254BC"/>
    <w:rsid w:val="00E27FE8"/>
    <w:rsid w:val="00E37014"/>
    <w:rsid w:val="00E37029"/>
    <w:rsid w:val="00E378FE"/>
    <w:rsid w:val="00E37A2A"/>
    <w:rsid w:val="00E37D84"/>
    <w:rsid w:val="00E41C13"/>
    <w:rsid w:val="00E4605E"/>
    <w:rsid w:val="00E50D22"/>
    <w:rsid w:val="00E5117D"/>
    <w:rsid w:val="00E51A5E"/>
    <w:rsid w:val="00E52CCD"/>
    <w:rsid w:val="00E53828"/>
    <w:rsid w:val="00E55E1F"/>
    <w:rsid w:val="00E56ECD"/>
    <w:rsid w:val="00E6130C"/>
    <w:rsid w:val="00E6252E"/>
    <w:rsid w:val="00E65CF6"/>
    <w:rsid w:val="00E66AA4"/>
    <w:rsid w:val="00E75D46"/>
    <w:rsid w:val="00E77768"/>
    <w:rsid w:val="00E77A4D"/>
    <w:rsid w:val="00E86A84"/>
    <w:rsid w:val="00E93CC9"/>
    <w:rsid w:val="00E95268"/>
    <w:rsid w:val="00EA1C45"/>
    <w:rsid w:val="00EA2C36"/>
    <w:rsid w:val="00EB2FC8"/>
    <w:rsid w:val="00EB57C1"/>
    <w:rsid w:val="00EB7BDF"/>
    <w:rsid w:val="00EC362D"/>
    <w:rsid w:val="00EC660B"/>
    <w:rsid w:val="00ED0790"/>
    <w:rsid w:val="00ED4A07"/>
    <w:rsid w:val="00EE1CF9"/>
    <w:rsid w:val="00EF0DAF"/>
    <w:rsid w:val="00EF22D7"/>
    <w:rsid w:val="00F00D8B"/>
    <w:rsid w:val="00F0684E"/>
    <w:rsid w:val="00F079C0"/>
    <w:rsid w:val="00F11CBC"/>
    <w:rsid w:val="00F12482"/>
    <w:rsid w:val="00F14FAE"/>
    <w:rsid w:val="00F17FF2"/>
    <w:rsid w:val="00F267DD"/>
    <w:rsid w:val="00F30ED1"/>
    <w:rsid w:val="00F3301A"/>
    <w:rsid w:val="00F336A0"/>
    <w:rsid w:val="00F359C0"/>
    <w:rsid w:val="00F35CA5"/>
    <w:rsid w:val="00F4656E"/>
    <w:rsid w:val="00F46C5E"/>
    <w:rsid w:val="00F52ADF"/>
    <w:rsid w:val="00F656C8"/>
    <w:rsid w:val="00F66043"/>
    <w:rsid w:val="00F72AA4"/>
    <w:rsid w:val="00F73015"/>
    <w:rsid w:val="00F74A1A"/>
    <w:rsid w:val="00F75E9B"/>
    <w:rsid w:val="00F86413"/>
    <w:rsid w:val="00F87966"/>
    <w:rsid w:val="00F90A8D"/>
    <w:rsid w:val="00F94877"/>
    <w:rsid w:val="00FA2241"/>
    <w:rsid w:val="00FA73B9"/>
    <w:rsid w:val="00FB2FBA"/>
    <w:rsid w:val="00FB3A9D"/>
    <w:rsid w:val="00FC2A70"/>
    <w:rsid w:val="00FC3D0E"/>
    <w:rsid w:val="00FD1C72"/>
    <w:rsid w:val="00FD2179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6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3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styleId="Bezodstpw">
    <w:name w:val="No Spacing"/>
    <w:uiPriority w:val="1"/>
    <w:qFormat/>
    <w:rsid w:val="00912CB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A0F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AC"/>
    <w:rPr>
      <w:vertAlign w:val="superscript"/>
    </w:rPr>
  </w:style>
  <w:style w:type="paragraph" w:customStyle="1" w:styleId="Default">
    <w:name w:val="Default"/>
    <w:rsid w:val="00E50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733D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82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828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3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styleId="Bezodstpw">
    <w:name w:val="No Spacing"/>
    <w:uiPriority w:val="1"/>
    <w:qFormat/>
    <w:rsid w:val="00912CB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A0F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AC"/>
    <w:rPr>
      <w:vertAlign w:val="superscript"/>
    </w:rPr>
  </w:style>
  <w:style w:type="paragraph" w:customStyle="1" w:styleId="Default">
    <w:name w:val="Default"/>
    <w:rsid w:val="00E50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733D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82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82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061C-7F7A-4980-B599-F5CA87BF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46</cp:revision>
  <cp:lastPrinted>2023-03-13T06:37:00Z</cp:lastPrinted>
  <dcterms:created xsi:type="dcterms:W3CDTF">2023-03-09T11:14:00Z</dcterms:created>
  <dcterms:modified xsi:type="dcterms:W3CDTF">2023-03-14T07:08:00Z</dcterms:modified>
</cp:coreProperties>
</file>